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80879904" w:displacedByCustomXml="next"/>
    <w:bookmarkEnd w:id="0" w:displacedByCustomXml="next"/>
    <w:sdt>
      <w:sdtPr>
        <w:id w:val="-158158650"/>
        <w:docPartObj>
          <w:docPartGallery w:val="Cover Pages"/>
          <w:docPartUnique/>
        </w:docPartObj>
      </w:sdtPr>
      <w:sdtContent>
        <w:p w14:paraId="1AD58FF1" w14:textId="02A8A028" w:rsidR="00514AEE" w:rsidRDefault="00514AEE"/>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09"/>
          </w:tblGrid>
          <w:tr w:rsidR="00514AEE" w14:paraId="293DE4A3" w14:textId="77777777">
            <w:tc>
              <w:tcPr>
                <w:tcW w:w="7672" w:type="dxa"/>
                <w:tcMar>
                  <w:top w:w="216" w:type="dxa"/>
                  <w:left w:w="115" w:type="dxa"/>
                  <w:bottom w:w="216" w:type="dxa"/>
                  <w:right w:w="115" w:type="dxa"/>
                </w:tcMar>
              </w:tcPr>
              <w:p w14:paraId="0DFFCBE6" w14:textId="3EEAD23B" w:rsidR="00514AEE" w:rsidRDefault="00514AEE">
                <w:pPr>
                  <w:pStyle w:val="NoSpacing"/>
                  <w:rPr>
                    <w:color w:val="365F91" w:themeColor="accent1" w:themeShade="BF"/>
                    <w:sz w:val="24"/>
                  </w:rPr>
                </w:pPr>
              </w:p>
            </w:tc>
          </w:tr>
          <w:tr w:rsidR="00514AEE" w14:paraId="2D636D07" w14:textId="77777777">
            <w:tc>
              <w:tcPr>
                <w:tcW w:w="7672" w:type="dxa"/>
              </w:tcPr>
              <w:sdt>
                <w:sdtPr>
                  <w:rPr>
                    <w:rFonts w:asciiTheme="majorHAnsi" w:eastAsiaTheme="majorEastAsia" w:hAnsiTheme="majorHAnsi" w:cstheme="majorBidi"/>
                    <w:spacing w:val="-10"/>
                    <w:kern w:val="28"/>
                    <w:sz w:val="56"/>
                    <w:szCs w:val="56"/>
                  </w:rPr>
                  <w:alias w:val="Title"/>
                  <w:id w:val="13406919"/>
                  <w:placeholder>
                    <w:docPart w:val="69DE8DAD08EA4E4B845BF6D90F625281"/>
                  </w:placeholder>
                  <w:dataBinding w:prefixMappings="xmlns:ns0='http://schemas.openxmlformats.org/package/2006/metadata/core-properties' xmlns:ns1='http://purl.org/dc/elements/1.1/'" w:xpath="/ns0:coreProperties[1]/ns1:title[1]" w:storeItemID="{6C3C8BC8-F283-45AE-878A-BAB7291924A1}"/>
                  <w:text/>
                </w:sdtPr>
                <w:sdtContent>
                  <w:p w14:paraId="46790FE4" w14:textId="157120C7" w:rsidR="00514AEE" w:rsidRDefault="00514AEE">
                    <w:pPr>
                      <w:pStyle w:val="NoSpacing"/>
                      <w:spacing w:line="216" w:lineRule="auto"/>
                      <w:rPr>
                        <w:rFonts w:asciiTheme="majorHAnsi" w:eastAsiaTheme="majorEastAsia" w:hAnsiTheme="majorHAnsi" w:cstheme="majorBidi"/>
                        <w:color w:val="4F81BD" w:themeColor="accent1"/>
                        <w:sz w:val="88"/>
                        <w:szCs w:val="88"/>
                      </w:rPr>
                    </w:pPr>
                    <w:r w:rsidRPr="00514AEE">
                      <w:rPr>
                        <w:rFonts w:asciiTheme="majorHAnsi" w:eastAsiaTheme="majorEastAsia" w:hAnsiTheme="majorHAnsi" w:cstheme="majorBidi"/>
                        <w:spacing w:val="-10"/>
                        <w:kern w:val="28"/>
                        <w:sz w:val="56"/>
                        <w:szCs w:val="56"/>
                      </w:rPr>
                      <w:t>Transport Budget Analysis in 5 Indian Cities</w:t>
                    </w:r>
                  </w:p>
                </w:sdtContent>
              </w:sdt>
            </w:tc>
          </w:tr>
          <w:tr w:rsidR="00514AEE" w14:paraId="5CCD04A9" w14:textId="77777777">
            <w:sdt>
              <w:sdtPr>
                <w:rPr>
                  <w:color w:val="5A5A5A" w:themeColor="text1" w:themeTint="A5"/>
                  <w:spacing w:val="15"/>
                </w:rPr>
                <w:alias w:val="Subtitle"/>
                <w:id w:val="13406923"/>
                <w:placeholder>
                  <w:docPart w:val="113BC58E55FE438B995534B7F4349A86"/>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5A5A7F28" w14:textId="206EEAE7" w:rsidR="00514AEE" w:rsidRDefault="00514AEE">
                    <w:pPr>
                      <w:pStyle w:val="NoSpacing"/>
                      <w:rPr>
                        <w:color w:val="365F91" w:themeColor="accent1" w:themeShade="BF"/>
                        <w:sz w:val="24"/>
                      </w:rPr>
                    </w:pPr>
                    <w:r w:rsidRPr="00514AEE">
                      <w:rPr>
                        <w:color w:val="5A5A5A" w:themeColor="text1" w:themeTint="A5"/>
                        <w:spacing w:val="15"/>
                      </w:rPr>
                      <w:t xml:space="preserve"> Understanding the relationship between city budgets and sustainable transport objectives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514AEE" w14:paraId="16191204" w14:textId="77777777">
            <w:tc>
              <w:tcPr>
                <w:tcW w:w="7221" w:type="dxa"/>
                <w:tcMar>
                  <w:top w:w="216" w:type="dxa"/>
                  <w:left w:w="115" w:type="dxa"/>
                  <w:bottom w:w="216" w:type="dxa"/>
                  <w:right w:w="115" w:type="dxa"/>
                </w:tcMar>
              </w:tcPr>
              <w:p w14:paraId="06D4359A" w14:textId="77777777" w:rsidR="00514AEE" w:rsidRDefault="00514AEE">
                <w:pPr>
                  <w:pStyle w:val="NoSpacing"/>
                  <w:rPr>
                    <w:color w:val="4F81BD" w:themeColor="accent1"/>
                  </w:rPr>
                </w:pPr>
              </w:p>
            </w:tc>
          </w:tr>
        </w:tbl>
        <w:p w14:paraId="57BEF609" w14:textId="77777777" w:rsidR="00514AEE" w:rsidRDefault="00514AEE" w:rsidP="00306A9E">
          <w:r>
            <w:br w:type="page"/>
          </w:r>
        </w:p>
      </w:sdtContent>
    </w:sdt>
    <w:p w14:paraId="029F4B3B" w14:textId="28015FA5" w:rsidR="008164BB" w:rsidRPr="00514AEE" w:rsidRDefault="008164BB" w:rsidP="00306A9E">
      <w:pPr>
        <w:rPr>
          <w:rStyle w:val="IntenseReference"/>
          <w:b w:val="0"/>
          <w:bCs w:val="0"/>
          <w:smallCaps w:val="0"/>
          <w:color w:val="auto"/>
          <w:spacing w:val="0"/>
        </w:rPr>
      </w:pPr>
      <w:r w:rsidRPr="00837E3D">
        <w:rPr>
          <w:rStyle w:val="IntenseReference"/>
        </w:rPr>
        <w:lastRenderedPageBreak/>
        <w:t>Compilation and Review</w:t>
      </w:r>
    </w:p>
    <w:p w14:paraId="5C9FAC54" w14:textId="7422A82C" w:rsidR="008164BB" w:rsidRPr="00243ACD" w:rsidRDefault="008164BB" w:rsidP="00837E3D">
      <w:pPr>
        <w:spacing w:after="0"/>
      </w:pPr>
      <w:r w:rsidRPr="00243ACD">
        <w:t>Ranjit Gadgil</w:t>
      </w:r>
      <w:r w:rsidR="00F4364A" w:rsidRPr="00243ACD">
        <w:t>, Parisar</w:t>
      </w:r>
    </w:p>
    <w:p w14:paraId="7530D636" w14:textId="4FC4DE9B" w:rsidR="008164BB" w:rsidRPr="00243ACD" w:rsidRDefault="008164BB" w:rsidP="00837E3D">
      <w:pPr>
        <w:spacing w:after="0"/>
      </w:pPr>
      <w:r w:rsidRPr="00243ACD">
        <w:t>Shweta Vernekar</w:t>
      </w:r>
      <w:r w:rsidR="00F4364A" w:rsidRPr="00243ACD">
        <w:t>, Parisar</w:t>
      </w:r>
    </w:p>
    <w:p w14:paraId="608C70D6" w14:textId="54E681F1" w:rsidR="008164BB" w:rsidRPr="00243ACD" w:rsidRDefault="008164BB" w:rsidP="00837E3D">
      <w:pPr>
        <w:spacing w:after="0"/>
      </w:pPr>
      <w:r w:rsidRPr="00243ACD">
        <w:t>Vivek Chandran</w:t>
      </w:r>
      <w:r w:rsidR="00F4364A" w:rsidRPr="00243ACD">
        <w:t xml:space="preserve">, </w:t>
      </w:r>
      <w:r w:rsidR="0056186A" w:rsidRPr="00243ACD">
        <w:t>Centre fo</w:t>
      </w:r>
      <w:r w:rsidR="00837E3D">
        <w:t>r Urban Equity, CEPT</w:t>
      </w:r>
    </w:p>
    <w:p w14:paraId="08CE3DEF" w14:textId="77777777" w:rsidR="008164BB" w:rsidRPr="00243ACD" w:rsidRDefault="008164BB" w:rsidP="00306A9E"/>
    <w:p w14:paraId="3247A39A" w14:textId="52790C00" w:rsidR="008164BB" w:rsidRPr="00837E3D" w:rsidRDefault="008164BB" w:rsidP="00306A9E">
      <w:pPr>
        <w:rPr>
          <w:rStyle w:val="IntenseReference"/>
        </w:rPr>
      </w:pPr>
      <w:r w:rsidRPr="00837E3D">
        <w:rPr>
          <w:rStyle w:val="IntenseReference"/>
        </w:rPr>
        <w:t>Individual City Reports by</w:t>
      </w:r>
    </w:p>
    <w:p w14:paraId="7AFE98CF" w14:textId="4EDA6B5E" w:rsidR="008164BB" w:rsidRPr="00243ACD" w:rsidRDefault="008164BB" w:rsidP="008164BB">
      <w:pPr>
        <w:spacing w:after="0"/>
      </w:pPr>
      <w:r w:rsidRPr="00837E3D">
        <w:rPr>
          <w:b/>
          <w:bCs/>
        </w:rPr>
        <w:t>Ahmedabad</w:t>
      </w:r>
      <w:r w:rsidRPr="00243ACD">
        <w:t>: Vivek Chandran, C</w:t>
      </w:r>
      <w:r w:rsidR="00837E3D">
        <w:t xml:space="preserve">entre for Urban Equity, </w:t>
      </w:r>
      <w:r w:rsidR="00BB3320" w:rsidRPr="00243ACD">
        <w:t>C</w:t>
      </w:r>
      <w:r w:rsidRPr="00243ACD">
        <w:t>EPT</w:t>
      </w:r>
    </w:p>
    <w:p w14:paraId="69F65DCE" w14:textId="6E7A1D78" w:rsidR="008164BB" w:rsidRPr="00243ACD" w:rsidRDefault="00243ACD" w:rsidP="008164BB">
      <w:pPr>
        <w:spacing w:after="0"/>
      </w:pPr>
      <w:r w:rsidRPr="00837E3D">
        <w:rPr>
          <w:b/>
          <w:bCs/>
        </w:rPr>
        <w:t>Bangalore</w:t>
      </w:r>
      <w:r>
        <w:t xml:space="preserve">: Vinay </w:t>
      </w:r>
      <w:r w:rsidR="00837E3D">
        <w:t xml:space="preserve">K </w:t>
      </w:r>
      <w:r>
        <w:t>Sreeniv</w:t>
      </w:r>
      <w:r w:rsidR="008164BB" w:rsidRPr="00243ACD">
        <w:t>asa, Alternative Law Forum</w:t>
      </w:r>
    </w:p>
    <w:p w14:paraId="4F802D3B" w14:textId="56661993" w:rsidR="008164BB" w:rsidRPr="00243ACD" w:rsidRDefault="008164BB" w:rsidP="008164BB">
      <w:pPr>
        <w:spacing w:after="0"/>
      </w:pPr>
      <w:r w:rsidRPr="00837E3D">
        <w:rPr>
          <w:b/>
          <w:bCs/>
        </w:rPr>
        <w:t>Chennai</w:t>
      </w:r>
      <w:r w:rsidRPr="00243ACD">
        <w:t>: Madonna Thomas, C</w:t>
      </w:r>
      <w:r w:rsidR="00BB3320" w:rsidRPr="00243ACD">
        <w:t>itizen consumer and civic Action Group</w:t>
      </w:r>
    </w:p>
    <w:p w14:paraId="522AF843" w14:textId="72DF577A" w:rsidR="008164BB" w:rsidRPr="00243ACD" w:rsidRDefault="008164BB" w:rsidP="008164BB">
      <w:pPr>
        <w:spacing w:after="0"/>
      </w:pPr>
      <w:r w:rsidRPr="00837E3D">
        <w:rPr>
          <w:b/>
          <w:bCs/>
        </w:rPr>
        <w:t>Nagpur</w:t>
      </w:r>
      <w:r w:rsidRPr="00243ACD">
        <w:t>: Jammu Anand</w:t>
      </w:r>
      <w:r w:rsidR="00BB3320" w:rsidRPr="00243ACD">
        <w:t xml:space="preserve">, </w:t>
      </w:r>
      <w:r w:rsidR="00803031" w:rsidRPr="00243ACD">
        <w:t>Nagpur Municipal Corporation Employees Union</w:t>
      </w:r>
    </w:p>
    <w:p w14:paraId="6259EEE1" w14:textId="52F72034" w:rsidR="008164BB" w:rsidRPr="00243ACD" w:rsidRDefault="008164BB" w:rsidP="008164BB">
      <w:pPr>
        <w:spacing w:after="0"/>
      </w:pPr>
      <w:r w:rsidRPr="00837E3D">
        <w:rPr>
          <w:b/>
          <w:bCs/>
        </w:rPr>
        <w:t>Pune</w:t>
      </w:r>
      <w:r w:rsidRPr="00243ACD">
        <w:t>: Shweta Vernekar, Parisar</w:t>
      </w:r>
    </w:p>
    <w:p w14:paraId="619A39DF" w14:textId="77777777" w:rsidR="008164BB" w:rsidRPr="00243ACD" w:rsidRDefault="008164BB" w:rsidP="00306A9E"/>
    <w:p w14:paraId="3B2BFC02" w14:textId="120413DF" w:rsidR="008164BB" w:rsidRDefault="008164BB" w:rsidP="00306A9E"/>
    <w:p w14:paraId="417B1B71" w14:textId="34DB5FB5" w:rsidR="00514AEE" w:rsidRDefault="00514AEE" w:rsidP="00306A9E"/>
    <w:p w14:paraId="5EF37240" w14:textId="307607B1" w:rsidR="00514AEE" w:rsidRDefault="00514AEE" w:rsidP="00306A9E"/>
    <w:p w14:paraId="3B11E5AC" w14:textId="3B7E58AE" w:rsidR="00514AEE" w:rsidRDefault="00514AEE" w:rsidP="00306A9E"/>
    <w:p w14:paraId="791CD1B7" w14:textId="3114A160" w:rsidR="00514AEE" w:rsidRDefault="00514AEE" w:rsidP="00306A9E"/>
    <w:p w14:paraId="7F7FB344" w14:textId="44ECFE84" w:rsidR="00514AEE" w:rsidRDefault="00514AEE" w:rsidP="00306A9E"/>
    <w:p w14:paraId="52ECDFD9" w14:textId="6270298A" w:rsidR="00514AEE" w:rsidRDefault="00514AEE" w:rsidP="00306A9E"/>
    <w:p w14:paraId="03F67B70" w14:textId="3BF24F7B" w:rsidR="00514AEE" w:rsidRDefault="00514AEE" w:rsidP="00306A9E"/>
    <w:p w14:paraId="59DFE531" w14:textId="626A7CF8" w:rsidR="00514AEE" w:rsidRDefault="00514AEE" w:rsidP="00306A9E"/>
    <w:p w14:paraId="2A491973" w14:textId="5A9F5563" w:rsidR="00514AEE" w:rsidRDefault="00514AEE" w:rsidP="00306A9E"/>
    <w:p w14:paraId="2D9BAC14" w14:textId="2C40B1B2" w:rsidR="00514AEE" w:rsidRDefault="00514AEE" w:rsidP="00306A9E"/>
    <w:p w14:paraId="48EDD47A" w14:textId="6E4C66E6" w:rsidR="00514AEE" w:rsidRDefault="00514AEE" w:rsidP="00306A9E"/>
    <w:p w14:paraId="0414744D" w14:textId="1D5DE76B" w:rsidR="00514AEE" w:rsidRDefault="00514AEE" w:rsidP="00306A9E"/>
    <w:p w14:paraId="3683B86E" w14:textId="77777777" w:rsidR="00514AEE" w:rsidRDefault="00514AEE" w:rsidP="00306A9E"/>
    <w:p w14:paraId="0D041F54" w14:textId="77777777" w:rsidR="00514AEE" w:rsidRPr="00243ACD" w:rsidRDefault="00514AEE" w:rsidP="00306A9E"/>
    <w:p w14:paraId="742B37D8" w14:textId="41C7BBC0" w:rsidR="00F057EA" w:rsidRDefault="008528A1">
      <w:r>
        <w:rPr>
          <w:noProof/>
          <w:lang w:eastAsia="en-IN"/>
        </w:rPr>
        <w:drawing>
          <wp:inline distT="0" distB="0" distL="0" distR="0" wp14:anchorId="26EA1122" wp14:editId="32538F20">
            <wp:extent cx="1745703" cy="85997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0470" cy="862320"/>
                    </a:xfrm>
                    <a:prstGeom prst="rect">
                      <a:avLst/>
                    </a:prstGeom>
                  </pic:spPr>
                </pic:pic>
              </a:graphicData>
            </a:graphic>
          </wp:inline>
        </w:drawing>
      </w:r>
      <w:r w:rsidR="00514AEE">
        <w:t xml:space="preserve">                           </w:t>
      </w:r>
      <w:r w:rsidR="00514AEE">
        <w:rPr>
          <w:noProof/>
          <w:lang w:eastAsia="en-IN"/>
        </w:rPr>
        <w:drawing>
          <wp:inline distT="0" distB="0" distL="0" distR="0" wp14:anchorId="2EF24922" wp14:editId="265969C0">
            <wp:extent cx="1981200" cy="99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mNet logo_white on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683" cy="995342"/>
                    </a:xfrm>
                    <a:prstGeom prst="rect">
                      <a:avLst/>
                    </a:prstGeom>
                  </pic:spPr>
                </pic:pic>
              </a:graphicData>
            </a:graphic>
          </wp:inline>
        </w:drawing>
      </w:r>
    </w:p>
    <w:sdt>
      <w:sdtPr>
        <w:rPr>
          <w:rFonts w:asciiTheme="minorHAnsi" w:eastAsiaTheme="minorHAnsi" w:hAnsiTheme="minorHAnsi" w:cstheme="minorBidi"/>
          <w:color w:val="auto"/>
          <w:sz w:val="22"/>
          <w:szCs w:val="22"/>
          <w:lang w:val="en-IN"/>
        </w:rPr>
        <w:id w:val="1404262568"/>
        <w:docPartObj>
          <w:docPartGallery w:val="Table of Contents"/>
          <w:docPartUnique/>
        </w:docPartObj>
      </w:sdtPr>
      <w:sdtEndPr>
        <w:rPr>
          <w:b/>
          <w:bCs/>
        </w:rPr>
      </w:sdtEndPr>
      <w:sdtContent>
        <w:p w14:paraId="4D7A30BF" w14:textId="196F26AD" w:rsidR="00E44F4E" w:rsidRPr="00243ACD" w:rsidRDefault="00E44F4E">
          <w:pPr>
            <w:pStyle w:val="TOCHeading"/>
            <w:rPr>
              <w:lang w:val="en-IN"/>
            </w:rPr>
          </w:pPr>
          <w:r w:rsidRPr="00243ACD">
            <w:rPr>
              <w:lang w:val="en-IN"/>
            </w:rPr>
            <w:t>Contents</w:t>
          </w:r>
        </w:p>
        <w:p w14:paraId="1D3CEF73" w14:textId="57EE8F39" w:rsidR="00F84145" w:rsidRDefault="00E44F4E">
          <w:pPr>
            <w:pStyle w:val="TOC1"/>
            <w:tabs>
              <w:tab w:val="right" w:leader="dot" w:pos="9016"/>
            </w:tabs>
            <w:rPr>
              <w:rFonts w:eastAsiaTheme="minorEastAsia"/>
              <w:noProof/>
              <w:szCs w:val="20"/>
              <w:lang w:eastAsia="en-IN" w:bidi="hi-IN"/>
            </w:rPr>
          </w:pPr>
          <w:r w:rsidRPr="00243ACD">
            <w:fldChar w:fldCharType="begin"/>
          </w:r>
          <w:r w:rsidRPr="00243ACD">
            <w:instrText xml:space="preserve"> TOC \o "1-3" \h \z \u </w:instrText>
          </w:r>
          <w:r w:rsidRPr="00243ACD">
            <w:fldChar w:fldCharType="separate"/>
          </w:r>
          <w:hyperlink w:anchor="_Toc481842169" w:history="1">
            <w:r w:rsidR="00F84145" w:rsidRPr="007716B7">
              <w:rPr>
                <w:rStyle w:val="Hyperlink"/>
                <w:noProof/>
              </w:rPr>
              <w:t>Executive Summary</w:t>
            </w:r>
            <w:r w:rsidR="00F84145">
              <w:rPr>
                <w:noProof/>
                <w:webHidden/>
              </w:rPr>
              <w:tab/>
            </w:r>
            <w:r w:rsidR="00F84145">
              <w:rPr>
                <w:noProof/>
                <w:webHidden/>
              </w:rPr>
              <w:fldChar w:fldCharType="begin"/>
            </w:r>
            <w:r w:rsidR="00F84145">
              <w:rPr>
                <w:noProof/>
                <w:webHidden/>
              </w:rPr>
              <w:instrText xml:space="preserve"> PAGEREF _Toc481842169 \h </w:instrText>
            </w:r>
            <w:r w:rsidR="00F84145">
              <w:rPr>
                <w:noProof/>
                <w:webHidden/>
              </w:rPr>
            </w:r>
            <w:r w:rsidR="00F84145">
              <w:rPr>
                <w:noProof/>
                <w:webHidden/>
              </w:rPr>
              <w:fldChar w:fldCharType="separate"/>
            </w:r>
            <w:r w:rsidR="00F84145">
              <w:rPr>
                <w:noProof/>
                <w:webHidden/>
              </w:rPr>
              <w:t>4</w:t>
            </w:r>
            <w:r w:rsidR="00F84145">
              <w:rPr>
                <w:noProof/>
                <w:webHidden/>
              </w:rPr>
              <w:fldChar w:fldCharType="end"/>
            </w:r>
          </w:hyperlink>
        </w:p>
        <w:p w14:paraId="45BADF53" w14:textId="5AFD5696" w:rsidR="00F84145" w:rsidRDefault="00876E64">
          <w:pPr>
            <w:pStyle w:val="TOC1"/>
            <w:tabs>
              <w:tab w:val="right" w:leader="dot" w:pos="9016"/>
            </w:tabs>
            <w:rPr>
              <w:rFonts w:eastAsiaTheme="minorEastAsia"/>
              <w:noProof/>
              <w:szCs w:val="20"/>
              <w:lang w:eastAsia="en-IN" w:bidi="hi-IN"/>
            </w:rPr>
          </w:pPr>
          <w:hyperlink w:anchor="_Toc481842170" w:history="1">
            <w:r w:rsidR="00F84145" w:rsidRPr="007716B7">
              <w:rPr>
                <w:rStyle w:val="Hyperlink"/>
                <w:noProof/>
              </w:rPr>
              <w:t>Introduction</w:t>
            </w:r>
            <w:r w:rsidR="00F84145">
              <w:rPr>
                <w:noProof/>
                <w:webHidden/>
              </w:rPr>
              <w:tab/>
            </w:r>
            <w:r w:rsidR="00F84145">
              <w:rPr>
                <w:noProof/>
                <w:webHidden/>
              </w:rPr>
              <w:fldChar w:fldCharType="begin"/>
            </w:r>
            <w:r w:rsidR="00F84145">
              <w:rPr>
                <w:noProof/>
                <w:webHidden/>
              </w:rPr>
              <w:instrText xml:space="preserve"> PAGEREF _Toc481842170 \h </w:instrText>
            </w:r>
            <w:r w:rsidR="00F84145">
              <w:rPr>
                <w:noProof/>
                <w:webHidden/>
              </w:rPr>
            </w:r>
            <w:r w:rsidR="00F84145">
              <w:rPr>
                <w:noProof/>
                <w:webHidden/>
              </w:rPr>
              <w:fldChar w:fldCharType="separate"/>
            </w:r>
            <w:r w:rsidR="00F84145">
              <w:rPr>
                <w:noProof/>
                <w:webHidden/>
              </w:rPr>
              <w:t>5</w:t>
            </w:r>
            <w:r w:rsidR="00F84145">
              <w:rPr>
                <w:noProof/>
                <w:webHidden/>
              </w:rPr>
              <w:fldChar w:fldCharType="end"/>
            </w:r>
          </w:hyperlink>
        </w:p>
        <w:p w14:paraId="2D16571C" w14:textId="4025ECE1" w:rsidR="00F84145" w:rsidRDefault="00876E64">
          <w:pPr>
            <w:pStyle w:val="TOC1"/>
            <w:tabs>
              <w:tab w:val="right" w:leader="dot" w:pos="9016"/>
            </w:tabs>
            <w:rPr>
              <w:rFonts w:eastAsiaTheme="minorEastAsia"/>
              <w:noProof/>
              <w:szCs w:val="20"/>
              <w:lang w:eastAsia="en-IN" w:bidi="hi-IN"/>
            </w:rPr>
          </w:pPr>
          <w:hyperlink w:anchor="_Toc481842171" w:history="1">
            <w:r w:rsidR="00F84145" w:rsidRPr="007716B7">
              <w:rPr>
                <w:rStyle w:val="Hyperlink"/>
                <w:noProof/>
              </w:rPr>
              <w:t>Scope and Methodology</w:t>
            </w:r>
            <w:r w:rsidR="00F84145">
              <w:rPr>
                <w:noProof/>
                <w:webHidden/>
              </w:rPr>
              <w:tab/>
            </w:r>
            <w:r w:rsidR="00F84145">
              <w:rPr>
                <w:noProof/>
                <w:webHidden/>
              </w:rPr>
              <w:fldChar w:fldCharType="begin"/>
            </w:r>
            <w:r w:rsidR="00F84145">
              <w:rPr>
                <w:noProof/>
                <w:webHidden/>
              </w:rPr>
              <w:instrText xml:space="preserve"> PAGEREF _Toc481842171 \h </w:instrText>
            </w:r>
            <w:r w:rsidR="00F84145">
              <w:rPr>
                <w:noProof/>
                <w:webHidden/>
              </w:rPr>
            </w:r>
            <w:r w:rsidR="00F84145">
              <w:rPr>
                <w:noProof/>
                <w:webHidden/>
              </w:rPr>
              <w:fldChar w:fldCharType="separate"/>
            </w:r>
            <w:r w:rsidR="00F84145">
              <w:rPr>
                <w:noProof/>
                <w:webHidden/>
              </w:rPr>
              <w:t>6</w:t>
            </w:r>
            <w:r w:rsidR="00F84145">
              <w:rPr>
                <w:noProof/>
                <w:webHidden/>
              </w:rPr>
              <w:fldChar w:fldCharType="end"/>
            </w:r>
          </w:hyperlink>
        </w:p>
        <w:p w14:paraId="4D188C7C" w14:textId="383B7554" w:rsidR="00F84145" w:rsidRDefault="00876E64">
          <w:pPr>
            <w:pStyle w:val="TOC1"/>
            <w:tabs>
              <w:tab w:val="right" w:leader="dot" w:pos="9016"/>
            </w:tabs>
            <w:rPr>
              <w:rFonts w:eastAsiaTheme="minorEastAsia"/>
              <w:noProof/>
              <w:szCs w:val="20"/>
              <w:lang w:eastAsia="en-IN" w:bidi="hi-IN"/>
            </w:rPr>
          </w:pPr>
          <w:hyperlink w:anchor="_Toc481842172" w:history="1">
            <w:r w:rsidR="00F84145" w:rsidRPr="007716B7">
              <w:rPr>
                <w:rStyle w:val="Hyperlink"/>
                <w:noProof/>
                <w:lang w:eastAsia="en-IN"/>
              </w:rPr>
              <w:t xml:space="preserve">Institutional features, political set up and their </w:t>
            </w:r>
            <w:r w:rsidR="00F84145" w:rsidRPr="007716B7">
              <w:rPr>
                <w:rStyle w:val="Hyperlink"/>
                <w:noProof/>
              </w:rPr>
              <w:t>impact</w:t>
            </w:r>
            <w:r w:rsidR="00F84145" w:rsidRPr="007716B7">
              <w:rPr>
                <w:rStyle w:val="Hyperlink"/>
                <w:noProof/>
                <w:lang w:eastAsia="en-IN"/>
              </w:rPr>
              <w:t xml:space="preserve"> on budget</w:t>
            </w:r>
            <w:r w:rsidR="00F84145">
              <w:rPr>
                <w:noProof/>
                <w:webHidden/>
              </w:rPr>
              <w:tab/>
            </w:r>
            <w:r w:rsidR="00F84145">
              <w:rPr>
                <w:noProof/>
                <w:webHidden/>
              </w:rPr>
              <w:fldChar w:fldCharType="begin"/>
            </w:r>
            <w:r w:rsidR="00F84145">
              <w:rPr>
                <w:noProof/>
                <w:webHidden/>
              </w:rPr>
              <w:instrText xml:space="preserve"> PAGEREF _Toc481842172 \h </w:instrText>
            </w:r>
            <w:r w:rsidR="00F84145">
              <w:rPr>
                <w:noProof/>
                <w:webHidden/>
              </w:rPr>
            </w:r>
            <w:r w:rsidR="00F84145">
              <w:rPr>
                <w:noProof/>
                <w:webHidden/>
              </w:rPr>
              <w:fldChar w:fldCharType="separate"/>
            </w:r>
            <w:r w:rsidR="00F84145">
              <w:rPr>
                <w:noProof/>
                <w:webHidden/>
              </w:rPr>
              <w:t>9</w:t>
            </w:r>
            <w:r w:rsidR="00F84145">
              <w:rPr>
                <w:noProof/>
                <w:webHidden/>
              </w:rPr>
              <w:fldChar w:fldCharType="end"/>
            </w:r>
          </w:hyperlink>
        </w:p>
        <w:p w14:paraId="41D25D8B" w14:textId="7B436030" w:rsidR="00F84145" w:rsidRDefault="00876E64">
          <w:pPr>
            <w:pStyle w:val="TOC1"/>
            <w:tabs>
              <w:tab w:val="right" w:leader="dot" w:pos="9016"/>
            </w:tabs>
            <w:rPr>
              <w:rFonts w:eastAsiaTheme="minorEastAsia"/>
              <w:noProof/>
              <w:szCs w:val="20"/>
              <w:lang w:eastAsia="en-IN" w:bidi="hi-IN"/>
            </w:rPr>
          </w:pPr>
          <w:hyperlink w:anchor="_Toc481842173" w:history="1">
            <w:r w:rsidR="00F84145" w:rsidRPr="007716B7">
              <w:rPr>
                <w:rStyle w:val="Hyperlink"/>
                <w:noProof/>
              </w:rPr>
              <w:t>Process of budget making</w:t>
            </w:r>
            <w:r w:rsidR="00F84145">
              <w:rPr>
                <w:noProof/>
                <w:webHidden/>
              </w:rPr>
              <w:tab/>
            </w:r>
            <w:r w:rsidR="00F84145">
              <w:rPr>
                <w:noProof/>
                <w:webHidden/>
              </w:rPr>
              <w:fldChar w:fldCharType="begin"/>
            </w:r>
            <w:r w:rsidR="00F84145">
              <w:rPr>
                <w:noProof/>
                <w:webHidden/>
              </w:rPr>
              <w:instrText xml:space="preserve"> PAGEREF _Toc481842173 \h </w:instrText>
            </w:r>
            <w:r w:rsidR="00F84145">
              <w:rPr>
                <w:noProof/>
                <w:webHidden/>
              </w:rPr>
            </w:r>
            <w:r w:rsidR="00F84145">
              <w:rPr>
                <w:noProof/>
                <w:webHidden/>
              </w:rPr>
              <w:fldChar w:fldCharType="separate"/>
            </w:r>
            <w:r w:rsidR="00F84145">
              <w:rPr>
                <w:noProof/>
                <w:webHidden/>
              </w:rPr>
              <w:t>10</w:t>
            </w:r>
            <w:r w:rsidR="00F84145">
              <w:rPr>
                <w:noProof/>
                <w:webHidden/>
              </w:rPr>
              <w:fldChar w:fldCharType="end"/>
            </w:r>
          </w:hyperlink>
        </w:p>
        <w:p w14:paraId="3E5B77EF" w14:textId="0E712573" w:rsidR="00F84145" w:rsidRDefault="00876E64">
          <w:pPr>
            <w:pStyle w:val="TOC1"/>
            <w:tabs>
              <w:tab w:val="right" w:leader="dot" w:pos="9016"/>
            </w:tabs>
            <w:rPr>
              <w:rFonts w:eastAsiaTheme="minorEastAsia"/>
              <w:noProof/>
              <w:szCs w:val="20"/>
              <w:lang w:eastAsia="en-IN" w:bidi="hi-IN"/>
            </w:rPr>
          </w:pPr>
          <w:hyperlink w:anchor="_Toc481842174" w:history="1">
            <w:r w:rsidR="00F84145" w:rsidRPr="007716B7">
              <w:rPr>
                <w:rStyle w:val="Hyperlink"/>
                <w:noProof/>
              </w:rPr>
              <w:t>Comparative analysis of transport budgets</w:t>
            </w:r>
            <w:r w:rsidR="00F84145">
              <w:rPr>
                <w:noProof/>
                <w:webHidden/>
              </w:rPr>
              <w:tab/>
            </w:r>
            <w:r w:rsidR="00F84145">
              <w:rPr>
                <w:noProof/>
                <w:webHidden/>
              </w:rPr>
              <w:fldChar w:fldCharType="begin"/>
            </w:r>
            <w:r w:rsidR="00F84145">
              <w:rPr>
                <w:noProof/>
                <w:webHidden/>
              </w:rPr>
              <w:instrText xml:space="preserve"> PAGEREF _Toc481842174 \h </w:instrText>
            </w:r>
            <w:r w:rsidR="00F84145">
              <w:rPr>
                <w:noProof/>
                <w:webHidden/>
              </w:rPr>
            </w:r>
            <w:r w:rsidR="00F84145">
              <w:rPr>
                <w:noProof/>
                <w:webHidden/>
              </w:rPr>
              <w:fldChar w:fldCharType="separate"/>
            </w:r>
            <w:r w:rsidR="00F84145">
              <w:rPr>
                <w:noProof/>
                <w:webHidden/>
              </w:rPr>
              <w:t>11</w:t>
            </w:r>
            <w:r w:rsidR="00F84145">
              <w:rPr>
                <w:noProof/>
                <w:webHidden/>
              </w:rPr>
              <w:fldChar w:fldCharType="end"/>
            </w:r>
          </w:hyperlink>
        </w:p>
        <w:p w14:paraId="5614EEE1" w14:textId="19B6504F" w:rsidR="00F84145" w:rsidRDefault="00876E64">
          <w:pPr>
            <w:pStyle w:val="TOC2"/>
            <w:tabs>
              <w:tab w:val="right" w:leader="dot" w:pos="9016"/>
            </w:tabs>
            <w:rPr>
              <w:rFonts w:eastAsiaTheme="minorEastAsia"/>
              <w:noProof/>
              <w:szCs w:val="20"/>
              <w:lang w:eastAsia="en-IN" w:bidi="hi-IN"/>
            </w:rPr>
          </w:pPr>
          <w:hyperlink w:anchor="_Toc481842175" w:history="1">
            <w:r w:rsidR="00F84145" w:rsidRPr="007716B7">
              <w:rPr>
                <w:rStyle w:val="Hyperlink"/>
                <w:noProof/>
              </w:rPr>
              <w:t>Total Expenditure of Cities</w:t>
            </w:r>
            <w:r w:rsidR="00F84145">
              <w:rPr>
                <w:noProof/>
                <w:webHidden/>
              </w:rPr>
              <w:tab/>
            </w:r>
            <w:r w:rsidR="00F84145">
              <w:rPr>
                <w:noProof/>
                <w:webHidden/>
              </w:rPr>
              <w:fldChar w:fldCharType="begin"/>
            </w:r>
            <w:r w:rsidR="00F84145">
              <w:rPr>
                <w:noProof/>
                <w:webHidden/>
              </w:rPr>
              <w:instrText xml:space="preserve"> PAGEREF _Toc481842175 \h </w:instrText>
            </w:r>
            <w:r w:rsidR="00F84145">
              <w:rPr>
                <w:noProof/>
                <w:webHidden/>
              </w:rPr>
            </w:r>
            <w:r w:rsidR="00F84145">
              <w:rPr>
                <w:noProof/>
                <w:webHidden/>
              </w:rPr>
              <w:fldChar w:fldCharType="separate"/>
            </w:r>
            <w:r w:rsidR="00F84145">
              <w:rPr>
                <w:noProof/>
                <w:webHidden/>
              </w:rPr>
              <w:t>11</w:t>
            </w:r>
            <w:r w:rsidR="00F84145">
              <w:rPr>
                <w:noProof/>
                <w:webHidden/>
              </w:rPr>
              <w:fldChar w:fldCharType="end"/>
            </w:r>
          </w:hyperlink>
        </w:p>
        <w:p w14:paraId="7C1D0C85" w14:textId="3C020B01" w:rsidR="00F84145" w:rsidRDefault="00876E64">
          <w:pPr>
            <w:pStyle w:val="TOC2"/>
            <w:tabs>
              <w:tab w:val="right" w:leader="dot" w:pos="9016"/>
            </w:tabs>
            <w:rPr>
              <w:rFonts w:eastAsiaTheme="minorEastAsia"/>
              <w:noProof/>
              <w:szCs w:val="20"/>
              <w:lang w:eastAsia="en-IN" w:bidi="hi-IN"/>
            </w:rPr>
          </w:pPr>
          <w:hyperlink w:anchor="_Toc481842176" w:history="1">
            <w:r w:rsidR="00F84145" w:rsidRPr="007716B7">
              <w:rPr>
                <w:rStyle w:val="Hyperlink"/>
                <w:noProof/>
              </w:rPr>
              <w:t>Transport Expenditure of Cities</w:t>
            </w:r>
            <w:r w:rsidR="00F84145">
              <w:rPr>
                <w:noProof/>
                <w:webHidden/>
              </w:rPr>
              <w:tab/>
            </w:r>
            <w:r w:rsidR="00F84145">
              <w:rPr>
                <w:noProof/>
                <w:webHidden/>
              </w:rPr>
              <w:fldChar w:fldCharType="begin"/>
            </w:r>
            <w:r w:rsidR="00F84145">
              <w:rPr>
                <w:noProof/>
                <w:webHidden/>
              </w:rPr>
              <w:instrText xml:space="preserve"> PAGEREF _Toc481842176 \h </w:instrText>
            </w:r>
            <w:r w:rsidR="00F84145">
              <w:rPr>
                <w:noProof/>
                <w:webHidden/>
              </w:rPr>
            </w:r>
            <w:r w:rsidR="00F84145">
              <w:rPr>
                <w:noProof/>
                <w:webHidden/>
              </w:rPr>
              <w:fldChar w:fldCharType="separate"/>
            </w:r>
            <w:r w:rsidR="00F84145">
              <w:rPr>
                <w:noProof/>
                <w:webHidden/>
              </w:rPr>
              <w:t>14</w:t>
            </w:r>
            <w:r w:rsidR="00F84145">
              <w:rPr>
                <w:noProof/>
                <w:webHidden/>
              </w:rPr>
              <w:fldChar w:fldCharType="end"/>
            </w:r>
          </w:hyperlink>
        </w:p>
        <w:p w14:paraId="017641E8" w14:textId="1CB2CCFD" w:rsidR="00F84145" w:rsidRDefault="00876E64">
          <w:pPr>
            <w:pStyle w:val="TOC3"/>
            <w:tabs>
              <w:tab w:val="right" w:leader="dot" w:pos="9016"/>
            </w:tabs>
            <w:rPr>
              <w:rFonts w:eastAsiaTheme="minorEastAsia"/>
              <w:noProof/>
              <w:szCs w:val="20"/>
              <w:lang w:eastAsia="en-IN" w:bidi="hi-IN"/>
            </w:rPr>
          </w:pPr>
          <w:hyperlink w:anchor="_Toc481842177" w:history="1">
            <w:r w:rsidR="00F84145" w:rsidRPr="007716B7">
              <w:rPr>
                <w:rStyle w:val="Hyperlink"/>
                <w:noProof/>
              </w:rPr>
              <w:t>Share of Capital in Transport Expenditure</w:t>
            </w:r>
            <w:r w:rsidR="00F84145">
              <w:rPr>
                <w:noProof/>
                <w:webHidden/>
              </w:rPr>
              <w:tab/>
            </w:r>
            <w:r w:rsidR="00F84145">
              <w:rPr>
                <w:noProof/>
                <w:webHidden/>
              </w:rPr>
              <w:fldChar w:fldCharType="begin"/>
            </w:r>
            <w:r w:rsidR="00F84145">
              <w:rPr>
                <w:noProof/>
                <w:webHidden/>
              </w:rPr>
              <w:instrText xml:space="preserve"> PAGEREF _Toc481842177 \h </w:instrText>
            </w:r>
            <w:r w:rsidR="00F84145">
              <w:rPr>
                <w:noProof/>
                <w:webHidden/>
              </w:rPr>
            </w:r>
            <w:r w:rsidR="00F84145">
              <w:rPr>
                <w:noProof/>
                <w:webHidden/>
              </w:rPr>
              <w:fldChar w:fldCharType="separate"/>
            </w:r>
            <w:r w:rsidR="00F84145">
              <w:rPr>
                <w:noProof/>
                <w:webHidden/>
              </w:rPr>
              <w:t>15</w:t>
            </w:r>
            <w:r w:rsidR="00F84145">
              <w:rPr>
                <w:noProof/>
                <w:webHidden/>
              </w:rPr>
              <w:fldChar w:fldCharType="end"/>
            </w:r>
          </w:hyperlink>
        </w:p>
        <w:p w14:paraId="30CB10DD" w14:textId="7814A268" w:rsidR="00F84145" w:rsidRDefault="00876E64">
          <w:pPr>
            <w:pStyle w:val="TOC2"/>
            <w:tabs>
              <w:tab w:val="right" w:leader="dot" w:pos="9016"/>
            </w:tabs>
            <w:rPr>
              <w:rFonts w:eastAsiaTheme="minorEastAsia"/>
              <w:noProof/>
              <w:szCs w:val="20"/>
              <w:lang w:eastAsia="en-IN" w:bidi="hi-IN"/>
            </w:rPr>
          </w:pPr>
          <w:hyperlink w:anchor="_Toc481842178" w:history="1">
            <w:r w:rsidR="00F84145" w:rsidRPr="007716B7">
              <w:rPr>
                <w:rStyle w:val="Hyperlink"/>
                <w:noProof/>
              </w:rPr>
              <w:t>Details of Transport Expenditure in Cities</w:t>
            </w:r>
            <w:r w:rsidR="00F84145">
              <w:rPr>
                <w:noProof/>
                <w:webHidden/>
              </w:rPr>
              <w:tab/>
            </w:r>
            <w:r w:rsidR="00F84145">
              <w:rPr>
                <w:noProof/>
                <w:webHidden/>
              </w:rPr>
              <w:fldChar w:fldCharType="begin"/>
            </w:r>
            <w:r w:rsidR="00F84145">
              <w:rPr>
                <w:noProof/>
                <w:webHidden/>
              </w:rPr>
              <w:instrText xml:space="preserve"> PAGEREF _Toc481842178 \h </w:instrText>
            </w:r>
            <w:r w:rsidR="00F84145">
              <w:rPr>
                <w:noProof/>
                <w:webHidden/>
              </w:rPr>
            </w:r>
            <w:r w:rsidR="00F84145">
              <w:rPr>
                <w:noProof/>
                <w:webHidden/>
              </w:rPr>
              <w:fldChar w:fldCharType="separate"/>
            </w:r>
            <w:r w:rsidR="00F84145">
              <w:rPr>
                <w:noProof/>
                <w:webHidden/>
              </w:rPr>
              <w:t>17</w:t>
            </w:r>
            <w:r w:rsidR="00F84145">
              <w:rPr>
                <w:noProof/>
                <w:webHidden/>
              </w:rPr>
              <w:fldChar w:fldCharType="end"/>
            </w:r>
          </w:hyperlink>
        </w:p>
        <w:p w14:paraId="7952AEDF" w14:textId="549AA4BA" w:rsidR="00F84145" w:rsidRDefault="00876E64">
          <w:pPr>
            <w:pStyle w:val="TOC3"/>
            <w:tabs>
              <w:tab w:val="right" w:leader="dot" w:pos="9016"/>
            </w:tabs>
            <w:rPr>
              <w:rFonts w:eastAsiaTheme="minorEastAsia"/>
              <w:noProof/>
              <w:szCs w:val="20"/>
              <w:lang w:eastAsia="en-IN" w:bidi="hi-IN"/>
            </w:rPr>
          </w:pPr>
          <w:hyperlink w:anchor="_Toc481842179" w:history="1">
            <w:r w:rsidR="00F84145" w:rsidRPr="007716B7">
              <w:rPr>
                <w:rStyle w:val="Hyperlink"/>
                <w:noProof/>
              </w:rPr>
              <w:t>Transport Expenditure by Mode</w:t>
            </w:r>
            <w:r w:rsidR="00F84145">
              <w:rPr>
                <w:noProof/>
                <w:webHidden/>
              </w:rPr>
              <w:tab/>
            </w:r>
            <w:r w:rsidR="00F84145">
              <w:rPr>
                <w:noProof/>
                <w:webHidden/>
              </w:rPr>
              <w:fldChar w:fldCharType="begin"/>
            </w:r>
            <w:r w:rsidR="00F84145">
              <w:rPr>
                <w:noProof/>
                <w:webHidden/>
              </w:rPr>
              <w:instrText xml:space="preserve"> PAGEREF _Toc481842179 \h </w:instrText>
            </w:r>
            <w:r w:rsidR="00F84145">
              <w:rPr>
                <w:noProof/>
                <w:webHidden/>
              </w:rPr>
            </w:r>
            <w:r w:rsidR="00F84145">
              <w:rPr>
                <w:noProof/>
                <w:webHidden/>
              </w:rPr>
              <w:fldChar w:fldCharType="separate"/>
            </w:r>
            <w:r w:rsidR="00F84145">
              <w:rPr>
                <w:noProof/>
                <w:webHidden/>
              </w:rPr>
              <w:t>17</w:t>
            </w:r>
            <w:r w:rsidR="00F84145">
              <w:rPr>
                <w:noProof/>
                <w:webHidden/>
              </w:rPr>
              <w:fldChar w:fldCharType="end"/>
            </w:r>
          </w:hyperlink>
        </w:p>
        <w:p w14:paraId="740B9C61" w14:textId="13F3B8B9" w:rsidR="00F84145" w:rsidRDefault="00876E64">
          <w:pPr>
            <w:pStyle w:val="TOC3"/>
            <w:tabs>
              <w:tab w:val="right" w:leader="dot" w:pos="9016"/>
            </w:tabs>
            <w:rPr>
              <w:rFonts w:eastAsiaTheme="minorEastAsia"/>
              <w:noProof/>
              <w:szCs w:val="20"/>
              <w:lang w:eastAsia="en-IN" w:bidi="hi-IN"/>
            </w:rPr>
          </w:pPr>
          <w:hyperlink w:anchor="_Toc481842180" w:history="1">
            <w:r w:rsidR="00F84145" w:rsidRPr="007716B7">
              <w:rPr>
                <w:rStyle w:val="Hyperlink"/>
                <w:noProof/>
              </w:rPr>
              <w:t>General Category Expenditure</w:t>
            </w:r>
            <w:r w:rsidR="00F84145">
              <w:rPr>
                <w:noProof/>
                <w:webHidden/>
              </w:rPr>
              <w:tab/>
            </w:r>
            <w:r w:rsidR="00F84145">
              <w:rPr>
                <w:noProof/>
                <w:webHidden/>
              </w:rPr>
              <w:fldChar w:fldCharType="begin"/>
            </w:r>
            <w:r w:rsidR="00F84145">
              <w:rPr>
                <w:noProof/>
                <w:webHidden/>
              </w:rPr>
              <w:instrText xml:space="preserve"> PAGEREF _Toc481842180 \h </w:instrText>
            </w:r>
            <w:r w:rsidR="00F84145">
              <w:rPr>
                <w:noProof/>
                <w:webHidden/>
              </w:rPr>
            </w:r>
            <w:r w:rsidR="00F84145">
              <w:rPr>
                <w:noProof/>
                <w:webHidden/>
              </w:rPr>
              <w:fldChar w:fldCharType="separate"/>
            </w:r>
            <w:r w:rsidR="00F84145">
              <w:rPr>
                <w:noProof/>
                <w:webHidden/>
              </w:rPr>
              <w:t>21</w:t>
            </w:r>
            <w:r w:rsidR="00F84145">
              <w:rPr>
                <w:noProof/>
                <w:webHidden/>
              </w:rPr>
              <w:fldChar w:fldCharType="end"/>
            </w:r>
          </w:hyperlink>
        </w:p>
        <w:p w14:paraId="7C7B251A" w14:textId="0CD5CECF" w:rsidR="00F84145" w:rsidRDefault="00876E64">
          <w:pPr>
            <w:pStyle w:val="TOC3"/>
            <w:tabs>
              <w:tab w:val="right" w:leader="dot" w:pos="9016"/>
            </w:tabs>
            <w:rPr>
              <w:rFonts w:eastAsiaTheme="minorEastAsia"/>
              <w:noProof/>
              <w:szCs w:val="20"/>
              <w:lang w:eastAsia="en-IN" w:bidi="hi-IN"/>
            </w:rPr>
          </w:pPr>
          <w:hyperlink w:anchor="_Toc481842181" w:history="1">
            <w:r w:rsidR="00F84145" w:rsidRPr="007716B7">
              <w:rPr>
                <w:rStyle w:val="Hyperlink"/>
                <w:noProof/>
              </w:rPr>
              <w:t>Motor Vehicle Expenditure</w:t>
            </w:r>
            <w:r w:rsidR="00F84145">
              <w:rPr>
                <w:noProof/>
                <w:webHidden/>
              </w:rPr>
              <w:tab/>
            </w:r>
            <w:r w:rsidR="00F84145">
              <w:rPr>
                <w:noProof/>
                <w:webHidden/>
              </w:rPr>
              <w:fldChar w:fldCharType="begin"/>
            </w:r>
            <w:r w:rsidR="00F84145">
              <w:rPr>
                <w:noProof/>
                <w:webHidden/>
              </w:rPr>
              <w:instrText xml:space="preserve"> PAGEREF _Toc481842181 \h </w:instrText>
            </w:r>
            <w:r w:rsidR="00F84145">
              <w:rPr>
                <w:noProof/>
                <w:webHidden/>
              </w:rPr>
            </w:r>
            <w:r w:rsidR="00F84145">
              <w:rPr>
                <w:noProof/>
                <w:webHidden/>
              </w:rPr>
              <w:fldChar w:fldCharType="separate"/>
            </w:r>
            <w:r w:rsidR="00F84145">
              <w:rPr>
                <w:noProof/>
                <w:webHidden/>
              </w:rPr>
              <w:t>23</w:t>
            </w:r>
            <w:r w:rsidR="00F84145">
              <w:rPr>
                <w:noProof/>
                <w:webHidden/>
              </w:rPr>
              <w:fldChar w:fldCharType="end"/>
            </w:r>
          </w:hyperlink>
        </w:p>
        <w:p w14:paraId="1B4B5DFE" w14:textId="0947274F" w:rsidR="00F84145" w:rsidRDefault="00876E64">
          <w:pPr>
            <w:pStyle w:val="TOC3"/>
            <w:tabs>
              <w:tab w:val="right" w:leader="dot" w:pos="9016"/>
            </w:tabs>
            <w:rPr>
              <w:rFonts w:eastAsiaTheme="minorEastAsia"/>
              <w:noProof/>
              <w:szCs w:val="20"/>
              <w:lang w:eastAsia="en-IN" w:bidi="hi-IN"/>
            </w:rPr>
          </w:pPr>
          <w:hyperlink w:anchor="_Toc481842182" w:history="1">
            <w:r w:rsidR="00F84145" w:rsidRPr="007716B7">
              <w:rPr>
                <w:rStyle w:val="Hyperlink"/>
                <w:noProof/>
              </w:rPr>
              <w:t>Non-Motorised Transport Expenditure</w:t>
            </w:r>
            <w:r w:rsidR="00F84145">
              <w:rPr>
                <w:noProof/>
                <w:webHidden/>
              </w:rPr>
              <w:tab/>
            </w:r>
            <w:r w:rsidR="00F84145">
              <w:rPr>
                <w:noProof/>
                <w:webHidden/>
              </w:rPr>
              <w:fldChar w:fldCharType="begin"/>
            </w:r>
            <w:r w:rsidR="00F84145">
              <w:rPr>
                <w:noProof/>
                <w:webHidden/>
              </w:rPr>
              <w:instrText xml:space="preserve"> PAGEREF _Toc481842182 \h </w:instrText>
            </w:r>
            <w:r w:rsidR="00F84145">
              <w:rPr>
                <w:noProof/>
                <w:webHidden/>
              </w:rPr>
            </w:r>
            <w:r w:rsidR="00F84145">
              <w:rPr>
                <w:noProof/>
                <w:webHidden/>
              </w:rPr>
              <w:fldChar w:fldCharType="separate"/>
            </w:r>
            <w:r w:rsidR="00F84145">
              <w:rPr>
                <w:noProof/>
                <w:webHidden/>
              </w:rPr>
              <w:t>27</w:t>
            </w:r>
            <w:r w:rsidR="00F84145">
              <w:rPr>
                <w:noProof/>
                <w:webHidden/>
              </w:rPr>
              <w:fldChar w:fldCharType="end"/>
            </w:r>
          </w:hyperlink>
        </w:p>
        <w:p w14:paraId="3561A361" w14:textId="09A6C649" w:rsidR="00F84145" w:rsidRDefault="00876E64">
          <w:pPr>
            <w:pStyle w:val="TOC3"/>
            <w:tabs>
              <w:tab w:val="right" w:leader="dot" w:pos="9016"/>
            </w:tabs>
            <w:rPr>
              <w:rFonts w:eastAsiaTheme="minorEastAsia"/>
              <w:noProof/>
              <w:szCs w:val="20"/>
              <w:lang w:eastAsia="en-IN" w:bidi="hi-IN"/>
            </w:rPr>
          </w:pPr>
          <w:hyperlink w:anchor="_Toc481842183" w:history="1">
            <w:r w:rsidR="00F84145" w:rsidRPr="007716B7">
              <w:rPr>
                <w:rStyle w:val="Hyperlink"/>
                <w:noProof/>
              </w:rPr>
              <w:t>Public Transport Expenditure</w:t>
            </w:r>
            <w:r w:rsidR="00F84145">
              <w:rPr>
                <w:noProof/>
                <w:webHidden/>
              </w:rPr>
              <w:tab/>
            </w:r>
            <w:r w:rsidR="00F84145">
              <w:rPr>
                <w:noProof/>
                <w:webHidden/>
              </w:rPr>
              <w:fldChar w:fldCharType="begin"/>
            </w:r>
            <w:r w:rsidR="00F84145">
              <w:rPr>
                <w:noProof/>
                <w:webHidden/>
              </w:rPr>
              <w:instrText xml:space="preserve"> PAGEREF _Toc481842183 \h </w:instrText>
            </w:r>
            <w:r w:rsidR="00F84145">
              <w:rPr>
                <w:noProof/>
                <w:webHidden/>
              </w:rPr>
            </w:r>
            <w:r w:rsidR="00F84145">
              <w:rPr>
                <w:noProof/>
                <w:webHidden/>
              </w:rPr>
              <w:fldChar w:fldCharType="separate"/>
            </w:r>
            <w:r w:rsidR="00F84145">
              <w:rPr>
                <w:noProof/>
                <w:webHidden/>
              </w:rPr>
              <w:t>28</w:t>
            </w:r>
            <w:r w:rsidR="00F84145">
              <w:rPr>
                <w:noProof/>
                <w:webHidden/>
              </w:rPr>
              <w:fldChar w:fldCharType="end"/>
            </w:r>
          </w:hyperlink>
        </w:p>
        <w:p w14:paraId="7DC58C5D" w14:textId="74729A81" w:rsidR="00F84145" w:rsidRDefault="00876E64">
          <w:pPr>
            <w:pStyle w:val="TOC3"/>
            <w:tabs>
              <w:tab w:val="right" w:leader="dot" w:pos="9016"/>
            </w:tabs>
            <w:rPr>
              <w:rFonts w:eastAsiaTheme="minorEastAsia"/>
              <w:noProof/>
              <w:szCs w:val="20"/>
              <w:lang w:eastAsia="en-IN" w:bidi="hi-IN"/>
            </w:rPr>
          </w:pPr>
          <w:hyperlink w:anchor="_Toc481842184" w:history="1">
            <w:r w:rsidR="00F84145" w:rsidRPr="007716B7">
              <w:rPr>
                <w:rStyle w:val="Hyperlink"/>
                <w:noProof/>
              </w:rPr>
              <w:t>Mixed Mode Expenditure</w:t>
            </w:r>
            <w:r w:rsidR="00F84145">
              <w:rPr>
                <w:noProof/>
                <w:webHidden/>
              </w:rPr>
              <w:tab/>
            </w:r>
            <w:r w:rsidR="00F84145">
              <w:rPr>
                <w:noProof/>
                <w:webHidden/>
              </w:rPr>
              <w:fldChar w:fldCharType="begin"/>
            </w:r>
            <w:r w:rsidR="00F84145">
              <w:rPr>
                <w:noProof/>
                <w:webHidden/>
              </w:rPr>
              <w:instrText xml:space="preserve"> PAGEREF _Toc481842184 \h </w:instrText>
            </w:r>
            <w:r w:rsidR="00F84145">
              <w:rPr>
                <w:noProof/>
                <w:webHidden/>
              </w:rPr>
            </w:r>
            <w:r w:rsidR="00F84145">
              <w:rPr>
                <w:noProof/>
                <w:webHidden/>
              </w:rPr>
              <w:fldChar w:fldCharType="separate"/>
            </w:r>
            <w:r w:rsidR="00F84145">
              <w:rPr>
                <w:noProof/>
                <w:webHidden/>
              </w:rPr>
              <w:t>30</w:t>
            </w:r>
            <w:r w:rsidR="00F84145">
              <w:rPr>
                <w:noProof/>
                <w:webHidden/>
              </w:rPr>
              <w:fldChar w:fldCharType="end"/>
            </w:r>
          </w:hyperlink>
        </w:p>
        <w:p w14:paraId="1EA6BA9B" w14:textId="7B2AFF0A" w:rsidR="00F84145" w:rsidRDefault="00876E64">
          <w:pPr>
            <w:pStyle w:val="TOC2"/>
            <w:tabs>
              <w:tab w:val="right" w:leader="dot" w:pos="9016"/>
            </w:tabs>
            <w:rPr>
              <w:rFonts w:eastAsiaTheme="minorEastAsia"/>
              <w:noProof/>
              <w:szCs w:val="20"/>
              <w:lang w:eastAsia="en-IN" w:bidi="hi-IN"/>
            </w:rPr>
          </w:pPr>
          <w:hyperlink w:anchor="_Toc481842185" w:history="1">
            <w:r w:rsidR="00F84145" w:rsidRPr="007716B7">
              <w:rPr>
                <w:rStyle w:val="Hyperlink"/>
                <w:noProof/>
              </w:rPr>
              <w:t>Conclusion</w:t>
            </w:r>
            <w:r w:rsidR="00F84145">
              <w:rPr>
                <w:noProof/>
                <w:webHidden/>
              </w:rPr>
              <w:tab/>
            </w:r>
            <w:r w:rsidR="00F84145">
              <w:rPr>
                <w:noProof/>
                <w:webHidden/>
              </w:rPr>
              <w:fldChar w:fldCharType="begin"/>
            </w:r>
            <w:r w:rsidR="00F84145">
              <w:rPr>
                <w:noProof/>
                <w:webHidden/>
              </w:rPr>
              <w:instrText xml:space="preserve"> PAGEREF _Toc481842185 \h </w:instrText>
            </w:r>
            <w:r w:rsidR="00F84145">
              <w:rPr>
                <w:noProof/>
                <w:webHidden/>
              </w:rPr>
            </w:r>
            <w:r w:rsidR="00F84145">
              <w:rPr>
                <w:noProof/>
                <w:webHidden/>
              </w:rPr>
              <w:fldChar w:fldCharType="separate"/>
            </w:r>
            <w:r w:rsidR="00F84145">
              <w:rPr>
                <w:noProof/>
                <w:webHidden/>
              </w:rPr>
              <w:t>31</w:t>
            </w:r>
            <w:r w:rsidR="00F84145">
              <w:rPr>
                <w:noProof/>
                <w:webHidden/>
              </w:rPr>
              <w:fldChar w:fldCharType="end"/>
            </w:r>
          </w:hyperlink>
        </w:p>
        <w:p w14:paraId="7D5198A8" w14:textId="54355250" w:rsidR="00F84145" w:rsidRDefault="00876E64">
          <w:pPr>
            <w:pStyle w:val="TOC1"/>
            <w:tabs>
              <w:tab w:val="right" w:leader="dot" w:pos="9016"/>
            </w:tabs>
            <w:rPr>
              <w:rFonts w:eastAsiaTheme="minorEastAsia"/>
              <w:noProof/>
              <w:szCs w:val="20"/>
              <w:lang w:eastAsia="en-IN" w:bidi="hi-IN"/>
            </w:rPr>
          </w:pPr>
          <w:hyperlink w:anchor="_Toc481842186" w:history="1">
            <w:r w:rsidR="00F84145" w:rsidRPr="007716B7">
              <w:rPr>
                <w:rStyle w:val="Hyperlink"/>
                <w:noProof/>
              </w:rPr>
              <w:t>Existing plans and the budget</w:t>
            </w:r>
            <w:r w:rsidR="00F84145">
              <w:rPr>
                <w:noProof/>
                <w:webHidden/>
              </w:rPr>
              <w:tab/>
            </w:r>
            <w:r w:rsidR="00F84145">
              <w:rPr>
                <w:noProof/>
                <w:webHidden/>
              </w:rPr>
              <w:fldChar w:fldCharType="begin"/>
            </w:r>
            <w:r w:rsidR="00F84145">
              <w:rPr>
                <w:noProof/>
                <w:webHidden/>
              </w:rPr>
              <w:instrText xml:space="preserve"> PAGEREF _Toc481842186 \h </w:instrText>
            </w:r>
            <w:r w:rsidR="00F84145">
              <w:rPr>
                <w:noProof/>
                <w:webHidden/>
              </w:rPr>
            </w:r>
            <w:r w:rsidR="00F84145">
              <w:rPr>
                <w:noProof/>
                <w:webHidden/>
              </w:rPr>
              <w:fldChar w:fldCharType="separate"/>
            </w:r>
            <w:r w:rsidR="00F84145">
              <w:rPr>
                <w:noProof/>
                <w:webHidden/>
              </w:rPr>
              <w:t>32</w:t>
            </w:r>
            <w:r w:rsidR="00F84145">
              <w:rPr>
                <w:noProof/>
                <w:webHidden/>
              </w:rPr>
              <w:fldChar w:fldCharType="end"/>
            </w:r>
          </w:hyperlink>
        </w:p>
        <w:p w14:paraId="3E5A68C1" w14:textId="098AB9F1" w:rsidR="00F84145" w:rsidRDefault="00876E64">
          <w:pPr>
            <w:pStyle w:val="TOC1"/>
            <w:tabs>
              <w:tab w:val="right" w:leader="dot" w:pos="9016"/>
            </w:tabs>
            <w:rPr>
              <w:rFonts w:eastAsiaTheme="minorEastAsia"/>
              <w:noProof/>
              <w:szCs w:val="20"/>
              <w:lang w:eastAsia="en-IN" w:bidi="hi-IN"/>
            </w:rPr>
          </w:pPr>
          <w:hyperlink w:anchor="_Toc481842187" w:history="1">
            <w:r w:rsidR="00F84145" w:rsidRPr="007716B7">
              <w:rPr>
                <w:rStyle w:val="Hyperlink"/>
                <w:noProof/>
              </w:rPr>
              <w:t>Budget and the Media</w:t>
            </w:r>
            <w:r w:rsidR="00F84145">
              <w:rPr>
                <w:noProof/>
                <w:webHidden/>
              </w:rPr>
              <w:tab/>
            </w:r>
            <w:r w:rsidR="00F84145">
              <w:rPr>
                <w:noProof/>
                <w:webHidden/>
              </w:rPr>
              <w:fldChar w:fldCharType="begin"/>
            </w:r>
            <w:r w:rsidR="00F84145">
              <w:rPr>
                <w:noProof/>
                <w:webHidden/>
              </w:rPr>
              <w:instrText xml:space="preserve"> PAGEREF _Toc481842187 \h </w:instrText>
            </w:r>
            <w:r w:rsidR="00F84145">
              <w:rPr>
                <w:noProof/>
                <w:webHidden/>
              </w:rPr>
            </w:r>
            <w:r w:rsidR="00F84145">
              <w:rPr>
                <w:noProof/>
                <w:webHidden/>
              </w:rPr>
              <w:fldChar w:fldCharType="separate"/>
            </w:r>
            <w:r w:rsidR="00F84145">
              <w:rPr>
                <w:noProof/>
                <w:webHidden/>
              </w:rPr>
              <w:t>33</w:t>
            </w:r>
            <w:r w:rsidR="00F84145">
              <w:rPr>
                <w:noProof/>
                <w:webHidden/>
              </w:rPr>
              <w:fldChar w:fldCharType="end"/>
            </w:r>
          </w:hyperlink>
        </w:p>
        <w:p w14:paraId="2D719A8B" w14:textId="7C2C0FF7" w:rsidR="00F84145" w:rsidRDefault="00876E64">
          <w:pPr>
            <w:pStyle w:val="TOC1"/>
            <w:tabs>
              <w:tab w:val="right" w:leader="dot" w:pos="9016"/>
            </w:tabs>
            <w:rPr>
              <w:rFonts w:eastAsiaTheme="minorEastAsia"/>
              <w:noProof/>
              <w:szCs w:val="20"/>
              <w:lang w:eastAsia="en-IN" w:bidi="hi-IN"/>
            </w:rPr>
          </w:pPr>
          <w:hyperlink w:anchor="_Toc481842188" w:history="1">
            <w:r w:rsidR="00F84145" w:rsidRPr="007716B7">
              <w:rPr>
                <w:rStyle w:val="Hyperlink"/>
                <w:noProof/>
              </w:rPr>
              <w:t>Learning and suggestions</w:t>
            </w:r>
            <w:r w:rsidR="00F84145">
              <w:rPr>
                <w:noProof/>
                <w:webHidden/>
              </w:rPr>
              <w:tab/>
            </w:r>
            <w:r w:rsidR="00F84145">
              <w:rPr>
                <w:noProof/>
                <w:webHidden/>
              </w:rPr>
              <w:fldChar w:fldCharType="begin"/>
            </w:r>
            <w:r w:rsidR="00F84145">
              <w:rPr>
                <w:noProof/>
                <w:webHidden/>
              </w:rPr>
              <w:instrText xml:space="preserve"> PAGEREF _Toc481842188 \h </w:instrText>
            </w:r>
            <w:r w:rsidR="00F84145">
              <w:rPr>
                <w:noProof/>
                <w:webHidden/>
              </w:rPr>
            </w:r>
            <w:r w:rsidR="00F84145">
              <w:rPr>
                <w:noProof/>
                <w:webHidden/>
              </w:rPr>
              <w:fldChar w:fldCharType="separate"/>
            </w:r>
            <w:r w:rsidR="00F84145">
              <w:rPr>
                <w:noProof/>
                <w:webHidden/>
              </w:rPr>
              <w:t>34</w:t>
            </w:r>
            <w:r w:rsidR="00F84145">
              <w:rPr>
                <w:noProof/>
                <w:webHidden/>
              </w:rPr>
              <w:fldChar w:fldCharType="end"/>
            </w:r>
          </w:hyperlink>
        </w:p>
        <w:p w14:paraId="7A428595" w14:textId="7BFBC845" w:rsidR="00F84145" w:rsidRDefault="00876E64">
          <w:pPr>
            <w:pStyle w:val="TOC1"/>
            <w:tabs>
              <w:tab w:val="right" w:leader="dot" w:pos="9016"/>
            </w:tabs>
            <w:rPr>
              <w:rFonts w:eastAsiaTheme="minorEastAsia"/>
              <w:noProof/>
              <w:szCs w:val="20"/>
              <w:lang w:eastAsia="en-IN" w:bidi="hi-IN"/>
            </w:rPr>
          </w:pPr>
          <w:hyperlink w:anchor="_Toc481842189" w:history="1">
            <w:r w:rsidR="00F84145" w:rsidRPr="007716B7">
              <w:rPr>
                <w:rStyle w:val="Hyperlink"/>
                <w:noProof/>
              </w:rPr>
              <w:t>Annexure</w:t>
            </w:r>
            <w:r w:rsidR="00F84145">
              <w:rPr>
                <w:noProof/>
                <w:webHidden/>
              </w:rPr>
              <w:tab/>
            </w:r>
            <w:r w:rsidR="00F84145">
              <w:rPr>
                <w:noProof/>
                <w:webHidden/>
              </w:rPr>
              <w:fldChar w:fldCharType="begin"/>
            </w:r>
            <w:r w:rsidR="00F84145">
              <w:rPr>
                <w:noProof/>
                <w:webHidden/>
              </w:rPr>
              <w:instrText xml:space="preserve"> PAGEREF _Toc481842189 \h </w:instrText>
            </w:r>
            <w:r w:rsidR="00F84145">
              <w:rPr>
                <w:noProof/>
                <w:webHidden/>
              </w:rPr>
            </w:r>
            <w:r w:rsidR="00F84145">
              <w:rPr>
                <w:noProof/>
                <w:webHidden/>
              </w:rPr>
              <w:fldChar w:fldCharType="separate"/>
            </w:r>
            <w:r w:rsidR="00F84145">
              <w:rPr>
                <w:noProof/>
                <w:webHidden/>
              </w:rPr>
              <w:t>36</w:t>
            </w:r>
            <w:r w:rsidR="00F84145">
              <w:rPr>
                <w:noProof/>
                <w:webHidden/>
              </w:rPr>
              <w:fldChar w:fldCharType="end"/>
            </w:r>
          </w:hyperlink>
        </w:p>
        <w:p w14:paraId="63ACF4C3" w14:textId="7A294B5C" w:rsidR="00E44F4E" w:rsidRPr="00243ACD" w:rsidRDefault="00E44F4E">
          <w:r w:rsidRPr="00243ACD">
            <w:rPr>
              <w:b/>
              <w:bCs/>
            </w:rPr>
            <w:fldChar w:fldCharType="end"/>
          </w:r>
        </w:p>
      </w:sdtContent>
    </w:sdt>
    <w:p w14:paraId="748308C9" w14:textId="61F4FBC2" w:rsidR="008164BB" w:rsidRPr="00243ACD" w:rsidRDefault="008164BB" w:rsidP="00306A9E"/>
    <w:p w14:paraId="0E6B1B52" w14:textId="3E03C419" w:rsidR="008164BB" w:rsidRPr="00243ACD" w:rsidRDefault="008164BB" w:rsidP="00306A9E"/>
    <w:p w14:paraId="3186CC79" w14:textId="1B5F0C2F" w:rsidR="008164BB" w:rsidRPr="00243ACD" w:rsidRDefault="008164BB" w:rsidP="00306A9E"/>
    <w:p w14:paraId="286332D4" w14:textId="00A1BAFF" w:rsidR="008164BB" w:rsidRPr="00243ACD" w:rsidRDefault="008164BB" w:rsidP="00306A9E"/>
    <w:p w14:paraId="578F8328" w14:textId="37A76A0D" w:rsidR="008164BB" w:rsidRPr="00243ACD" w:rsidRDefault="008164BB" w:rsidP="00306A9E"/>
    <w:p w14:paraId="2C9C55D5" w14:textId="04958F72" w:rsidR="008164BB" w:rsidRPr="00243ACD" w:rsidRDefault="008164BB" w:rsidP="00306A9E"/>
    <w:p w14:paraId="78ACAB54" w14:textId="1335A816" w:rsidR="008164BB" w:rsidRPr="00243ACD" w:rsidRDefault="008164BB" w:rsidP="00306A9E"/>
    <w:p w14:paraId="0C7DFD22" w14:textId="5864AA1D" w:rsidR="008164BB" w:rsidRPr="00243ACD" w:rsidRDefault="008164BB" w:rsidP="00306A9E"/>
    <w:p w14:paraId="28DEED2F" w14:textId="0B3DE4F7" w:rsidR="008164BB" w:rsidRPr="00243ACD" w:rsidRDefault="008164BB" w:rsidP="00306A9E"/>
    <w:p w14:paraId="32E41FB5" w14:textId="77777777" w:rsidR="00E44F4E" w:rsidRPr="00243ACD" w:rsidRDefault="00E44F4E" w:rsidP="00D23CA5">
      <w:pPr>
        <w:pStyle w:val="Heading1"/>
      </w:pPr>
      <w:bookmarkStart w:id="1" w:name="_Toc481842169"/>
      <w:r w:rsidRPr="00243ACD">
        <w:lastRenderedPageBreak/>
        <w:t>Executive Summary</w:t>
      </w:r>
      <w:bookmarkEnd w:id="1"/>
    </w:p>
    <w:p w14:paraId="74A127E9" w14:textId="7307A129" w:rsidR="00E44F4E" w:rsidRPr="00243ACD" w:rsidRDefault="00E44F4E" w:rsidP="00E44F4E">
      <w:r w:rsidRPr="00243ACD">
        <w:t xml:space="preserve">This study has been designed to bring out the linkages between budget allocations and sustainable transport. For this </w:t>
      </w:r>
      <w:r w:rsidR="00243ACD" w:rsidRPr="00243ACD">
        <w:t>purpose,</w:t>
      </w:r>
      <w:r w:rsidRPr="00243ACD">
        <w:t xml:space="preserve"> the budgets of the five cities of Ahmedabad, Bangalore, Chennai, Nagpur and Pune have been analysed to see how much money is spent on transportation in the cities, and more importantly the modal share of the transport expenditure. Broadly, five categories were used for finding out the modal share, namely, motor-vehicle related, non-motorised transport, public transport, mixed and general. The expenditure was also categorised into capital and revenue wherever the details were available. While this remained the broad framework, it was noticed that each city had a different budget format with varying level of details making the process of compilation challenging. Along with the budget analysis, an overview of the process of budget making and the role of stakeholders such as media, political representatives and officials was documented. Coherence of the budgets with statutory plans such as the comprehensive mobility plans has also been briefly commented upon in the report.</w:t>
      </w:r>
    </w:p>
    <w:p w14:paraId="65850895" w14:textId="77777777" w:rsidR="00E44F4E" w:rsidRPr="00243ACD" w:rsidRDefault="00E44F4E" w:rsidP="00E44F4E">
      <w:r w:rsidRPr="00243ACD">
        <w:t>The budget analysis of these five cities shows some common trends of expenditure. As suspected, the share of expenditure on motor-vehicle related projects was the highest across the cities. Consequently, a carbon footprint analysis of the expenditure revealed that the five cities together spent a mere 18% on low and zero carbon and 52% on high carbon mobility.</w:t>
      </w:r>
    </w:p>
    <w:p w14:paraId="3BA72E8C" w14:textId="77777777" w:rsidR="00E44F4E" w:rsidRPr="00243ACD" w:rsidRDefault="00E44F4E" w:rsidP="00E44F4E">
      <w:r w:rsidRPr="00243ACD">
        <w:rPr>
          <w:noProof/>
          <w:lang w:eastAsia="en-IN"/>
        </w:rPr>
        <w:drawing>
          <wp:inline distT="0" distB="0" distL="0" distR="0" wp14:anchorId="06A7F733" wp14:editId="4C98DF06">
            <wp:extent cx="4713514" cy="2924992"/>
            <wp:effectExtent l="0" t="0" r="1143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B17259" w14:textId="1205E3A0" w:rsidR="00E44F4E" w:rsidRPr="00243ACD" w:rsidRDefault="00E44F4E" w:rsidP="00E44F4E">
      <w:r w:rsidRPr="00243ACD">
        <w:t xml:space="preserve">This sort of analysis is not found in the reporting of the media, which was found to focus more on the issues of inflation of budgets, quality of roads, delay in implementation of motor-vehicle related projects such as signal free roads, road widening and flyovers. The issue of non-motorised transport or public transport doesn’t find much mention in the media reporting on the budget. </w:t>
      </w:r>
    </w:p>
    <w:p w14:paraId="7EC92BF3" w14:textId="45426C29" w:rsidR="00E44F4E" w:rsidRDefault="00E44F4E" w:rsidP="00E44F4E">
      <w:r w:rsidRPr="00243ACD">
        <w:t xml:space="preserve">The analysis also points to a problem of multiple agencies with overlapping and unclear functions, </w:t>
      </w:r>
      <w:r w:rsidR="006D59E3" w:rsidRPr="00243ACD">
        <w:t xml:space="preserve">and with no formal means of coordination, </w:t>
      </w:r>
      <w:r w:rsidRPr="00243ACD">
        <w:t xml:space="preserve">which </w:t>
      </w:r>
      <w:r w:rsidR="006D59E3" w:rsidRPr="00243ACD">
        <w:t>makes</w:t>
      </w:r>
      <w:r w:rsidRPr="00243ACD">
        <w:t xml:space="preserve"> execution and planning of transport services difficult and piecemeal in nature instead of holistic. </w:t>
      </w:r>
      <w:r w:rsidR="00243ACD" w:rsidRPr="00243ACD">
        <w:t>Consequently,</w:t>
      </w:r>
      <w:r w:rsidR="006D59E3" w:rsidRPr="00243ACD">
        <w:t xml:space="preserve"> the</w:t>
      </w:r>
      <w:r w:rsidRPr="00243ACD">
        <w:t xml:space="preserve"> city</w:t>
      </w:r>
      <w:r w:rsidR="006D59E3" w:rsidRPr="00243ACD">
        <w:t xml:space="preserve"> budgets</w:t>
      </w:r>
      <w:r w:rsidRPr="00243ACD">
        <w:t xml:space="preserve"> reveal </w:t>
      </w:r>
      <w:r w:rsidR="006D59E3" w:rsidRPr="00243ACD">
        <w:t>poor</w:t>
      </w:r>
      <w:r w:rsidRPr="00243ACD">
        <w:t xml:space="preserve"> compliance </w:t>
      </w:r>
      <w:r w:rsidR="006D59E3" w:rsidRPr="00243ACD">
        <w:t>with</w:t>
      </w:r>
      <w:r w:rsidRPr="00243ACD">
        <w:t xml:space="preserve"> the vision of sustainable transport or the goals of increasing public transport and non-motorised transport trips </w:t>
      </w:r>
      <w:r w:rsidR="006D59E3" w:rsidRPr="00243ACD">
        <w:t>as</w:t>
      </w:r>
      <w:r w:rsidRPr="00243ACD">
        <w:t xml:space="preserve"> stated in the plans. The report thus </w:t>
      </w:r>
      <w:r w:rsidR="00EC4592">
        <w:t xml:space="preserve">makes some important </w:t>
      </w:r>
      <w:r w:rsidR="00EC4592">
        <w:lastRenderedPageBreak/>
        <w:t xml:space="preserve">observations and </w:t>
      </w:r>
      <w:r w:rsidRPr="00243ACD">
        <w:t>recommends certain actions</w:t>
      </w:r>
      <w:r w:rsidR="00EC4592">
        <w:t>, as follows,</w:t>
      </w:r>
      <w:r w:rsidRPr="00243ACD">
        <w:t xml:space="preserve"> to bridge this disconnect between planning and implementation for sustainable transportation in our cities.</w:t>
      </w:r>
    </w:p>
    <w:p w14:paraId="2251026F" w14:textId="49A61804" w:rsidR="00EC4592" w:rsidRPr="00243ACD" w:rsidRDefault="00EC4592" w:rsidP="00EC4592">
      <w:pPr>
        <w:pStyle w:val="ListParagraph"/>
        <w:numPr>
          <w:ilvl w:val="0"/>
          <w:numId w:val="1"/>
        </w:numPr>
      </w:pPr>
      <w:bookmarkStart w:id="2" w:name="_Toc481842170"/>
      <w:r>
        <w:t>It</w:t>
      </w:r>
      <w:r w:rsidRPr="00243ACD">
        <w:t xml:space="preserve"> feels as if the municipal budgets are analysis averse. The variable formats of different cities, the difficulty in finding sector related allocations, the variable level of details and granularity in different city budgets as well as in the same city budget makes for a reader unfriendly document. </w:t>
      </w:r>
      <w:r>
        <w:t>Budget formats need to be readable, understandable and ideally uniform across cities in India.</w:t>
      </w:r>
    </w:p>
    <w:p w14:paraId="18D720F6" w14:textId="77777777" w:rsidR="00EC4592" w:rsidRPr="00243ACD" w:rsidRDefault="00EC4592" w:rsidP="00EC4592">
      <w:pPr>
        <w:pStyle w:val="ListParagraph"/>
        <w:numPr>
          <w:ilvl w:val="0"/>
          <w:numId w:val="1"/>
        </w:numPr>
      </w:pPr>
      <w:r w:rsidRPr="00243ACD">
        <w:t xml:space="preserve">No or little correlation is found between mobility plans made for the cities and their budget spending. At a larger level, in the absence of state urban transport policies, the principles of the National Urban Transport Policy are totally alienated from the planning process in cities. Until recently, municipal officials in transport related departments had no idea such a policy exists. Planning of transport related and possibly all types of expenditures is done in a monotonous cycle of accommodating spill overs from previous years and ad hoc, abrupt new projects without any cohesive vision for the whole city. </w:t>
      </w:r>
    </w:p>
    <w:p w14:paraId="10183F88" w14:textId="77777777" w:rsidR="00EC4592" w:rsidRPr="00243ACD" w:rsidRDefault="00EC4592" w:rsidP="00EC4592">
      <w:pPr>
        <w:pStyle w:val="ListParagraph"/>
        <w:numPr>
          <w:ilvl w:val="0"/>
          <w:numId w:val="1"/>
        </w:numPr>
      </w:pPr>
      <w:r w:rsidRPr="00243ACD">
        <w:t xml:space="preserve">None of the cities have an outcome budget, leaving the job of performance audits </w:t>
      </w:r>
      <w:r>
        <w:t>to</w:t>
      </w:r>
      <w:r w:rsidRPr="00243ACD">
        <w:t xml:space="preserve"> civil society organisations, activists and media. For any decision gone wrong, no accountability can be fixed, widening the scope of errors and ad hoc projects being taken up by cities. </w:t>
      </w:r>
    </w:p>
    <w:p w14:paraId="0D4A06CC" w14:textId="77777777" w:rsidR="00EC4592" w:rsidRDefault="00EC4592" w:rsidP="00EC4592">
      <w:pPr>
        <w:pStyle w:val="ListParagraph"/>
        <w:numPr>
          <w:ilvl w:val="0"/>
          <w:numId w:val="1"/>
        </w:numPr>
      </w:pPr>
      <w:r w:rsidRPr="00243ACD">
        <w:t>There seems to be little synchronisation between the Ministry of Urban Development (MoUD) and the city level budgets. For the past couple of years, the MoUD has been actively announcing its support and encouragement to ‘green mobility’, ‘low carbon mobility’ and ‘sustainable transport’. It has also come up with measurement criteria such as the Service Level Benchmarks</w:t>
      </w:r>
      <w:r w:rsidRPr="00243ACD">
        <w:rPr>
          <w:rStyle w:val="FootnoteReference"/>
        </w:rPr>
        <w:footnoteReference w:id="1"/>
      </w:r>
      <w:r w:rsidRPr="00243ACD">
        <w:t xml:space="preserve"> for urban transport which grades cities on their services for transport. But there is a huge disconnect between these and what the cities’ budget allocations. One way of connecting these is through centrally sponsored schemes such as JnNURM and the Smart Cities Mission. However, from the experience of JnNURM, these mechanisms haven’t unfolded too well either. The way to bridge this gap is to formulate state specific urban transport policies, which can then be made statutory through acts, instead of relying solely on circulars and announcements made by the MoUD from time to time. </w:t>
      </w:r>
    </w:p>
    <w:p w14:paraId="6BF37109" w14:textId="77777777" w:rsidR="00EC4592" w:rsidRPr="00243ACD" w:rsidRDefault="00EC4592" w:rsidP="00EC4592">
      <w:pPr>
        <w:pStyle w:val="ListParagraph"/>
      </w:pPr>
      <w:r w:rsidRPr="00243ACD">
        <w:t>There also exists the peculiar case of compliance to these norms, existing simultaneously with rampant non-compliance of sustainable transportation principles in general in the cities. For example, in Pune, while the city complies with JnNURM by executing BRTS, in the same breath a couple of ‘non-CMP’ flyovers are found in the budgets. So, it is important to look at not just what is being complied to, but also at what the city does in general when it comes to transportation.</w:t>
      </w:r>
    </w:p>
    <w:p w14:paraId="7544578F" w14:textId="77777777" w:rsidR="00EC4592" w:rsidRPr="00243ACD" w:rsidRDefault="00EC4592" w:rsidP="00EC4592">
      <w:pPr>
        <w:pStyle w:val="ListParagraph"/>
        <w:numPr>
          <w:ilvl w:val="0"/>
          <w:numId w:val="1"/>
        </w:numPr>
      </w:pPr>
      <w:r w:rsidRPr="00243ACD">
        <w:t xml:space="preserve">In relation to the previous two points, there is a dire need of some mechanism to be established which can quantify the money being allocated for various categories of transport projects and how it correlates to the principles of sustainable transportation being endorsed by the MoUD or other plans like CMP. For example, when Pune’s CMP states its goal to have 75% trips by public transport and NMT, there must be some mechanism to know how the budget allocations are geared towards this goal. </w:t>
      </w:r>
    </w:p>
    <w:p w14:paraId="0D88BF83" w14:textId="7D2E43F6" w:rsidR="00F84145" w:rsidRDefault="00F84145">
      <w:pPr>
        <w:rPr>
          <w:rFonts w:asciiTheme="majorHAnsi" w:eastAsiaTheme="majorEastAsia" w:hAnsiTheme="majorHAnsi" w:cstheme="majorBidi"/>
          <w:color w:val="365F91" w:themeColor="accent1" w:themeShade="BF"/>
          <w:sz w:val="32"/>
          <w:szCs w:val="32"/>
        </w:rPr>
      </w:pPr>
      <w:r>
        <w:br w:type="page"/>
      </w:r>
    </w:p>
    <w:p w14:paraId="7E011566" w14:textId="7221961D" w:rsidR="00306A9E" w:rsidRPr="00243ACD" w:rsidRDefault="009104DC" w:rsidP="00D23CA5">
      <w:pPr>
        <w:pStyle w:val="Heading1"/>
      </w:pPr>
      <w:r w:rsidRPr="00243ACD">
        <w:lastRenderedPageBreak/>
        <w:t>Introduction</w:t>
      </w:r>
      <w:bookmarkEnd w:id="2"/>
    </w:p>
    <w:p w14:paraId="76783EE1" w14:textId="420DFE9A" w:rsidR="00B17E64" w:rsidRPr="00243ACD" w:rsidRDefault="00B17E64" w:rsidP="0029332C">
      <w:pPr>
        <w:shd w:val="clear" w:color="auto" w:fill="FFFFFF"/>
        <w:spacing w:after="0"/>
        <w:rPr>
          <w:rFonts w:eastAsia="Times New Roman" w:cstheme="minorHAnsi"/>
          <w:color w:val="222222"/>
          <w:lang w:eastAsia="en-IN"/>
        </w:rPr>
      </w:pPr>
      <w:r w:rsidRPr="00243ACD">
        <w:rPr>
          <w:rFonts w:eastAsia="Times New Roman" w:cstheme="minorHAnsi"/>
          <w:color w:val="222222"/>
          <w:lang w:eastAsia="en-IN"/>
        </w:rPr>
        <w:t>Urban transport continues to be in trouble in Indian cities, with issues of congestion, pollution and safety getting worse day by day. The root cause of these, vehicular growth, both two-wheelers and cars, remains very high and the modal share of non-motorized transport and public transport continues to shrink. This is largely due to the absence of any coherent transport policy at the city-level. The de facto policy is to try and accommodate greater vehicular loads by increasing roads, building flyovers and developing parking lots. Traffic management focuses almost exclusively on moving vehicles, in terms of signal management, one-way streets etc. invariably at the expense of pedestrians, cyclists and public transport. Building bye-laws too favour more and free parking. Road widening, in particular, has severely affected urban tree cover; thousands of trees get axed to make more space for vehicles, often against massive public outcry.</w:t>
      </w:r>
    </w:p>
    <w:p w14:paraId="2DED3C7A" w14:textId="77777777" w:rsidR="00063E14" w:rsidRPr="00243ACD" w:rsidRDefault="00063E14" w:rsidP="0029332C">
      <w:pPr>
        <w:shd w:val="clear" w:color="auto" w:fill="FFFFFF"/>
        <w:spacing w:after="0"/>
        <w:rPr>
          <w:rFonts w:eastAsia="Times New Roman" w:cstheme="minorHAnsi"/>
          <w:color w:val="222222"/>
          <w:lang w:eastAsia="en-IN"/>
        </w:rPr>
      </w:pPr>
    </w:p>
    <w:p w14:paraId="7E1140C9" w14:textId="068C4B43" w:rsidR="00B17E64" w:rsidRPr="00243ACD" w:rsidRDefault="00B17E64" w:rsidP="0029332C">
      <w:pPr>
        <w:shd w:val="clear" w:color="auto" w:fill="FFFFFF"/>
        <w:spacing w:after="0"/>
        <w:rPr>
          <w:rFonts w:eastAsia="Times New Roman" w:cstheme="minorHAnsi"/>
          <w:color w:val="222222"/>
          <w:lang w:eastAsia="en-IN"/>
        </w:rPr>
      </w:pPr>
      <w:r w:rsidRPr="00243ACD">
        <w:rPr>
          <w:rFonts w:eastAsia="Times New Roman" w:cstheme="minorHAnsi"/>
          <w:color w:val="222222"/>
          <w:lang w:eastAsia="en-IN"/>
        </w:rPr>
        <w:t xml:space="preserve">The two most often cited problems with urban transport are the low levels of investment, especially in public transport improvement and the lack of a unified coordinating agency for urban transport, which is seen to be plagued by a plethora of governing agencies. While both these may in fact be true, it is also the case that cities spend a </w:t>
      </w:r>
      <w:r w:rsidR="00F057EA" w:rsidRPr="00243ACD">
        <w:rPr>
          <w:rFonts w:eastAsia="Times New Roman" w:cstheme="minorHAnsi"/>
          <w:color w:val="222222"/>
          <w:lang w:eastAsia="en-IN"/>
        </w:rPr>
        <w:t>large</w:t>
      </w:r>
      <w:r w:rsidRPr="00243ACD">
        <w:rPr>
          <w:rFonts w:eastAsia="Times New Roman" w:cstheme="minorHAnsi"/>
          <w:color w:val="222222"/>
          <w:lang w:eastAsia="en-IN"/>
        </w:rPr>
        <w:t xml:space="preserve"> chunk of their budgets on transport. However, the spending is not necessarily in line with the principles outlined in the National Urban Transport Policy, which emphasizes the need for improvement in public transport and non-motorized transport whilst reining in demand for private motorized modes through measures such as high-priced parking, congestion charging, vehicle-free areas etc. Comprehensive Mobility Plans made by cities, as a requirement for funding under the Jawaharlal Nehru National Urban Renewal Mission (J</w:t>
      </w:r>
      <w:r w:rsidRPr="00243ACD">
        <w:rPr>
          <w:rFonts w:eastAsia="Times New Roman" w:cstheme="minorHAnsi"/>
          <w:i/>
          <w:iCs/>
          <w:color w:val="222222"/>
          <w:lang w:eastAsia="en-IN"/>
        </w:rPr>
        <w:t>n</w:t>
      </w:r>
      <w:r w:rsidRPr="00243ACD">
        <w:rPr>
          <w:rFonts w:eastAsia="Times New Roman" w:cstheme="minorHAnsi"/>
          <w:color w:val="222222"/>
          <w:lang w:eastAsia="en-IN"/>
        </w:rPr>
        <w:t>NURM), have been either completely ignored or only implemented in a lop-sided manner. Specifically, cities have pursued projects which are not a part of the CMPs, essentially motor vehicle-centric ones.</w:t>
      </w:r>
    </w:p>
    <w:p w14:paraId="0C2C9603" w14:textId="77777777" w:rsidR="00063E14" w:rsidRPr="00243ACD" w:rsidRDefault="00063E14" w:rsidP="0029332C">
      <w:pPr>
        <w:shd w:val="clear" w:color="auto" w:fill="FFFFFF"/>
        <w:spacing w:after="0"/>
        <w:rPr>
          <w:rFonts w:eastAsia="Times New Roman" w:cstheme="minorHAnsi"/>
          <w:color w:val="222222"/>
          <w:lang w:eastAsia="en-IN"/>
        </w:rPr>
      </w:pPr>
    </w:p>
    <w:p w14:paraId="76EF5361" w14:textId="7F7F0F79" w:rsidR="00B17E64" w:rsidRDefault="00B17E64" w:rsidP="0029332C">
      <w:pPr>
        <w:shd w:val="clear" w:color="auto" w:fill="FFFFFF"/>
        <w:spacing w:after="0"/>
        <w:rPr>
          <w:rFonts w:eastAsia="Times New Roman" w:cstheme="minorHAnsi"/>
          <w:color w:val="222222"/>
          <w:lang w:eastAsia="en-IN"/>
        </w:rPr>
      </w:pPr>
      <w:r w:rsidRPr="00243ACD">
        <w:rPr>
          <w:rFonts w:eastAsia="Times New Roman" w:cstheme="minorHAnsi"/>
          <w:color w:val="222222"/>
          <w:lang w:eastAsia="en-IN"/>
        </w:rPr>
        <w:t>The success or failure of NUTP, JnNURM and now the Smart Cities Mission rests largely on the ability of the Central Government to ensure that cities invest funds, not just the funds that they receive from the Central Government under these and other missions, but all the funds available to the city, in compliance with the overall policy of sustainable transport.</w:t>
      </w:r>
    </w:p>
    <w:p w14:paraId="48818726" w14:textId="77777777" w:rsidR="00F057EA" w:rsidRPr="00243ACD" w:rsidRDefault="00F057EA" w:rsidP="0029332C">
      <w:pPr>
        <w:shd w:val="clear" w:color="auto" w:fill="FFFFFF"/>
        <w:spacing w:after="0"/>
        <w:rPr>
          <w:rFonts w:eastAsia="Times New Roman" w:cstheme="minorHAnsi"/>
          <w:color w:val="222222"/>
          <w:lang w:eastAsia="en-IN"/>
        </w:rPr>
      </w:pPr>
    </w:p>
    <w:p w14:paraId="565EB3E3" w14:textId="77777777" w:rsidR="00B17E64" w:rsidRPr="00243ACD" w:rsidRDefault="00B17E64" w:rsidP="0029332C">
      <w:pPr>
        <w:shd w:val="clear" w:color="auto" w:fill="FFFFFF"/>
        <w:spacing w:after="0"/>
        <w:rPr>
          <w:rFonts w:eastAsia="Times New Roman" w:cstheme="minorHAnsi"/>
          <w:color w:val="222222"/>
          <w:lang w:eastAsia="en-IN"/>
        </w:rPr>
      </w:pPr>
      <w:r w:rsidRPr="00243ACD">
        <w:rPr>
          <w:rFonts w:eastAsia="Times New Roman" w:cstheme="minorHAnsi"/>
          <w:color w:val="222222"/>
          <w:lang w:eastAsia="en-IN"/>
        </w:rPr>
        <w:t>The current analysis looks at the Municipal budgets of 5 cities and attempts to find out the answer to some critical questions:</w:t>
      </w:r>
    </w:p>
    <w:p w14:paraId="7D3619E7" w14:textId="77777777" w:rsidR="00D23CA5" w:rsidRPr="00243ACD" w:rsidRDefault="00B17E64" w:rsidP="00D23CA5">
      <w:pPr>
        <w:pStyle w:val="ListParagraph"/>
        <w:numPr>
          <w:ilvl w:val="0"/>
          <w:numId w:val="15"/>
        </w:numPr>
        <w:shd w:val="clear" w:color="auto" w:fill="FFFFFF"/>
        <w:spacing w:before="100" w:beforeAutospacing="1" w:after="100" w:afterAutospacing="1"/>
        <w:rPr>
          <w:rFonts w:eastAsia="Times New Roman" w:cstheme="minorHAnsi"/>
          <w:color w:val="222222"/>
          <w:lang w:eastAsia="en-IN"/>
        </w:rPr>
      </w:pPr>
      <w:r w:rsidRPr="00243ACD">
        <w:rPr>
          <w:rFonts w:eastAsia="Times New Roman" w:cstheme="minorHAnsi"/>
          <w:color w:val="222222"/>
          <w:lang w:eastAsia="en-IN"/>
        </w:rPr>
        <w:t>How much do cities spend on transport in absolute terms and as a proportion of their entire budgets</w:t>
      </w:r>
    </w:p>
    <w:p w14:paraId="38696970" w14:textId="32E458F9" w:rsidR="00B17E64" w:rsidRPr="00243ACD" w:rsidRDefault="00B17E64" w:rsidP="00D23CA5">
      <w:pPr>
        <w:pStyle w:val="ListParagraph"/>
        <w:numPr>
          <w:ilvl w:val="0"/>
          <w:numId w:val="15"/>
        </w:numPr>
        <w:shd w:val="clear" w:color="auto" w:fill="FFFFFF"/>
        <w:spacing w:before="100" w:beforeAutospacing="1" w:after="100" w:afterAutospacing="1"/>
        <w:rPr>
          <w:rFonts w:eastAsia="Times New Roman" w:cstheme="minorHAnsi"/>
          <w:color w:val="222222"/>
          <w:lang w:eastAsia="en-IN"/>
        </w:rPr>
      </w:pPr>
      <w:r w:rsidRPr="00243ACD">
        <w:rPr>
          <w:rFonts w:eastAsia="Times New Roman" w:cstheme="minorHAnsi"/>
          <w:color w:val="222222"/>
          <w:lang w:eastAsia="en-IN"/>
        </w:rPr>
        <w:t>How is the money spent – on motor-vehicle centric projects or for improvements to public transport and non-motorized transport infrastructure</w:t>
      </w:r>
    </w:p>
    <w:p w14:paraId="3EFEC907" w14:textId="14DC2CC6" w:rsidR="00B17E64" w:rsidRDefault="00B17E64" w:rsidP="0029332C">
      <w:pPr>
        <w:shd w:val="clear" w:color="auto" w:fill="FFFFFF"/>
        <w:spacing w:after="0"/>
        <w:rPr>
          <w:rFonts w:eastAsia="Times New Roman" w:cstheme="minorHAnsi"/>
          <w:color w:val="222222"/>
          <w:lang w:eastAsia="en-IN"/>
        </w:rPr>
      </w:pPr>
      <w:r w:rsidRPr="00243ACD">
        <w:rPr>
          <w:rFonts w:eastAsia="Times New Roman" w:cstheme="minorHAnsi"/>
          <w:color w:val="222222"/>
          <w:lang w:eastAsia="en-IN"/>
        </w:rPr>
        <w:t>The study links these broad categories of projects to their carbon intensity. This is essential to understand if cities can indeed control their carbon emissions and help the nation fulfil its commitments to national mitigation targets.</w:t>
      </w:r>
    </w:p>
    <w:p w14:paraId="0E1EE78E" w14:textId="77777777" w:rsidR="00F057EA" w:rsidRPr="00243ACD" w:rsidRDefault="00F057EA" w:rsidP="0029332C">
      <w:pPr>
        <w:shd w:val="clear" w:color="auto" w:fill="FFFFFF"/>
        <w:spacing w:after="0"/>
        <w:rPr>
          <w:rFonts w:eastAsia="Times New Roman" w:cstheme="minorHAnsi"/>
          <w:color w:val="222222"/>
          <w:lang w:eastAsia="en-IN"/>
        </w:rPr>
      </w:pPr>
    </w:p>
    <w:p w14:paraId="4F72D521" w14:textId="270F9DB8" w:rsidR="00B17E64" w:rsidRPr="00243ACD" w:rsidRDefault="00B17E64" w:rsidP="0029332C">
      <w:pPr>
        <w:shd w:val="clear" w:color="auto" w:fill="FFFFFF"/>
        <w:spacing w:after="0"/>
        <w:rPr>
          <w:rFonts w:eastAsia="Times New Roman" w:cstheme="minorHAnsi"/>
          <w:color w:val="222222"/>
          <w:lang w:eastAsia="en-IN"/>
        </w:rPr>
      </w:pPr>
      <w:r w:rsidRPr="00243ACD">
        <w:rPr>
          <w:rFonts w:eastAsia="Times New Roman" w:cstheme="minorHAnsi"/>
          <w:color w:val="222222"/>
          <w:lang w:eastAsia="en-IN"/>
        </w:rPr>
        <w:t>The study also looks at the process of budgeting. The absence of any guidelines for municipal budgets means that the money gets allocated through an essentially ad hoc process. Unlike Central Gov</w:t>
      </w:r>
      <w:r w:rsidR="00362CDC" w:rsidRPr="00243ACD">
        <w:rPr>
          <w:rFonts w:eastAsia="Times New Roman" w:cstheme="minorHAnsi"/>
          <w:color w:val="222222"/>
          <w:lang w:eastAsia="en-IN"/>
        </w:rPr>
        <w:t>ernment and to an extent State Governmen</w:t>
      </w:r>
      <w:r w:rsidRPr="00243ACD">
        <w:rPr>
          <w:rFonts w:eastAsia="Times New Roman" w:cstheme="minorHAnsi"/>
          <w:color w:val="222222"/>
          <w:lang w:eastAsia="en-IN"/>
        </w:rPr>
        <w:t xml:space="preserve">t budgets, which are linked to 5-year plans, stated outcomes and subject to annual plans, municipal budgets are completely at the whim of the city </w:t>
      </w:r>
      <w:r w:rsidRPr="00243ACD">
        <w:rPr>
          <w:rFonts w:eastAsia="Times New Roman" w:cstheme="minorHAnsi"/>
          <w:color w:val="222222"/>
          <w:lang w:eastAsia="en-IN"/>
        </w:rPr>
        <w:lastRenderedPageBreak/>
        <w:t>administration and councils. The extent to which people are involved in the budgeting process and the media coverage was also considered.</w:t>
      </w:r>
    </w:p>
    <w:p w14:paraId="2C0CFEDE" w14:textId="3292CFBC" w:rsidR="00D20EA6" w:rsidRPr="00243ACD" w:rsidRDefault="00CB2C22" w:rsidP="00D23CA5">
      <w:pPr>
        <w:pStyle w:val="Heading1"/>
      </w:pPr>
      <w:bookmarkStart w:id="3" w:name="_Toc481842171"/>
      <w:r w:rsidRPr="00243ACD">
        <w:t>Scope and Methodology</w:t>
      </w:r>
      <w:bookmarkEnd w:id="3"/>
    </w:p>
    <w:p w14:paraId="5ECA5FBB" w14:textId="246644B7" w:rsidR="0092410C" w:rsidRPr="00243ACD" w:rsidRDefault="00AD7BE1" w:rsidP="00CB2C22">
      <w:r w:rsidRPr="00243ACD">
        <w:t>The study was limited to the urban transport component of the municipal budgets. Accordingly, the actual transport expenditures made in the years 2012-13, 2013-14, 2014-15 and the proposed expenditure for the year 2015-16 was considered where</w:t>
      </w:r>
      <w:r w:rsidR="007E1C84" w:rsidRPr="00243ACD">
        <w:t>ver</w:t>
      </w:r>
      <w:r w:rsidRPr="00243ACD">
        <w:t xml:space="preserve"> available. </w:t>
      </w:r>
      <w:r w:rsidR="0092410C" w:rsidRPr="00243ACD">
        <w:t xml:space="preserve">It is important to understand here that the municipal budget has different versions in the process of its finalisation. There is a Municipal Commissioner’s budget, followed by the Standing Committee version after which the final budget is brought out which is discussed and approved by the General Body of the municipal corporation. This </w:t>
      </w:r>
      <w:r w:rsidR="001F42D5" w:rsidRPr="00243ACD">
        <w:t>last version</w:t>
      </w:r>
      <w:r w:rsidR="0092410C" w:rsidRPr="00243ACD">
        <w:t xml:space="preserve"> however, is still the ‘proposed’ budget and the actual e</w:t>
      </w:r>
      <w:r w:rsidR="003C36EE" w:rsidRPr="00243ACD">
        <w:t xml:space="preserve">xpenditure made against this can be found only when the year ends, when actual expenditure is </w:t>
      </w:r>
      <w:r w:rsidR="002E1E14" w:rsidRPr="00243ACD">
        <w:t xml:space="preserve">recorded. </w:t>
      </w:r>
      <w:r w:rsidR="001F42D5" w:rsidRPr="00243ACD">
        <w:t>For</w:t>
      </w:r>
      <w:r w:rsidR="002E1E14" w:rsidRPr="00243ACD">
        <w:t xml:space="preserve"> this analysis, these actual expenditures have been considered. </w:t>
      </w:r>
    </w:p>
    <w:p w14:paraId="66584343" w14:textId="1082B682" w:rsidR="002E1E14" w:rsidRPr="00243ACD" w:rsidRDefault="00686D48" w:rsidP="00CB2C22">
      <w:r w:rsidRPr="00243ACD">
        <w:t>These actual figures were then segregated into basic categories such as Revenue and Capital Expenditure, Plan and Non-plan entries, and then into a very detailed segregation for the transport related entries which is discussed further. At the outset itself,</w:t>
      </w:r>
      <w:r w:rsidR="006E308E" w:rsidRPr="00243ACD">
        <w:t xml:space="preserve"> </w:t>
      </w:r>
      <w:r w:rsidRPr="00243ACD">
        <w:t xml:space="preserve">significant differences were found between the formats of the budgets of different cities, making it difficult to normalise the data for comparison. For example, while it may be expected that any budget should have clearly marked out revenue and capital expenditures, the Bangalore Municipal Budget document does not have a clear demarcation of revenue and capital expenditure and income, making it difficult to accommodate it in certain graphs. </w:t>
      </w:r>
      <w:r w:rsidR="00243ACD" w:rsidRPr="00243ACD">
        <w:t>Similarly</w:t>
      </w:r>
      <w:r w:rsidRPr="00243ACD">
        <w:t xml:space="preserve">, the isolation of transport related entries was </w:t>
      </w:r>
      <w:r w:rsidR="00AC5B69" w:rsidRPr="00243ACD">
        <w:t xml:space="preserve">a tedious job </w:t>
      </w:r>
      <w:r w:rsidR="00050291" w:rsidRPr="00243ACD">
        <w:t xml:space="preserve">owing to again different formats in </w:t>
      </w:r>
      <w:r w:rsidR="00CB4A78" w:rsidRPr="00243ACD">
        <w:t xml:space="preserve">different cities. Some cities like Pune have all the transport related entries in a compiled ‘Urban Transport Fund’ (UTF), whereas other cities had no such provision. </w:t>
      </w:r>
      <w:r w:rsidR="004A3E15" w:rsidRPr="00243ACD">
        <w:t>The level of detail in each of the budgets varied tremendously.</w:t>
      </w:r>
      <w:r w:rsidR="008B24C3" w:rsidRPr="00243ACD">
        <w:t xml:space="preserve"> The absence of accessible soft copies of the budget in an excel sheet or similar editable format meant that considerable amount of time was spent manually looking for the required data from the </w:t>
      </w:r>
      <w:r w:rsidR="00243ACD" w:rsidRPr="00243ACD">
        <w:t>voluminous</w:t>
      </w:r>
      <w:r w:rsidR="008B24C3" w:rsidRPr="00243ACD">
        <w:t xml:space="preserve"> budget document.</w:t>
      </w:r>
    </w:p>
    <w:p w14:paraId="099A46F8" w14:textId="32E32781" w:rsidR="00CB2C22" w:rsidRPr="00243ACD" w:rsidRDefault="00AD7BE1" w:rsidP="00CB2C22">
      <w:r w:rsidRPr="00243ACD">
        <w:t xml:space="preserve">This data </w:t>
      </w:r>
      <w:r w:rsidR="00F756F8" w:rsidRPr="00243ACD">
        <w:t xml:space="preserve">that </w:t>
      </w:r>
      <w:r w:rsidRPr="00243ACD">
        <w:t xml:space="preserve">was </w:t>
      </w:r>
      <w:r w:rsidR="00F756F8" w:rsidRPr="00243ACD">
        <w:t xml:space="preserve">thus isolated was </w:t>
      </w:r>
      <w:r w:rsidRPr="00243ACD">
        <w:t>then categorised in the following elaborate categories to understand the share of each.</w:t>
      </w:r>
    </w:p>
    <w:p w14:paraId="308402AB" w14:textId="5A047E87" w:rsidR="00D23CA5" w:rsidRPr="00243ACD" w:rsidRDefault="00D23CA5" w:rsidP="00D23CA5">
      <w:pPr>
        <w:pStyle w:val="Caption"/>
        <w:keepNext/>
      </w:pPr>
      <w:r w:rsidRPr="00243ACD">
        <w:lastRenderedPageBreak/>
        <w:t xml:space="preserve">Figure </w:t>
      </w:r>
      <w:r w:rsidR="00570186">
        <w:fldChar w:fldCharType="begin"/>
      </w:r>
      <w:r w:rsidR="00570186">
        <w:instrText xml:space="preserve"> SEQ Figure \* ARABIC </w:instrText>
      </w:r>
      <w:r w:rsidR="00570186">
        <w:fldChar w:fldCharType="separate"/>
      </w:r>
      <w:r w:rsidRPr="00243ACD">
        <w:t>1</w:t>
      </w:r>
      <w:r w:rsidR="00570186">
        <w:fldChar w:fldCharType="end"/>
      </w:r>
      <w:r w:rsidRPr="00243ACD">
        <w:t>: Categorization of transport budget</w:t>
      </w:r>
    </w:p>
    <w:p w14:paraId="7EA15408" w14:textId="77777777" w:rsidR="001A702C" w:rsidRPr="00243ACD" w:rsidRDefault="001A702C" w:rsidP="00CB2C22">
      <w:r w:rsidRPr="00243ACD">
        <w:rPr>
          <w:noProof/>
          <w:lang w:eastAsia="en-IN"/>
        </w:rPr>
        <w:drawing>
          <wp:inline distT="0" distB="0" distL="0" distR="0" wp14:anchorId="1D518554" wp14:editId="1B155172">
            <wp:extent cx="4823460" cy="7223760"/>
            <wp:effectExtent l="19050" t="0" r="1524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E21C31A" w14:textId="3231CD85" w:rsidR="007E1C84" w:rsidRPr="00243ACD" w:rsidRDefault="007E1C84" w:rsidP="00CB2C22">
      <w:r w:rsidRPr="00243ACD">
        <w:t xml:space="preserve">The criteria </w:t>
      </w:r>
      <w:r w:rsidR="00AE3F4C" w:rsidRPr="00243ACD">
        <w:t xml:space="preserve">for </w:t>
      </w:r>
      <w:r w:rsidRPr="00243ACD">
        <w:t xml:space="preserve">each of these categories can be found in the </w:t>
      </w:r>
      <w:r w:rsidR="00240756">
        <w:fldChar w:fldCharType="begin"/>
      </w:r>
      <w:r w:rsidR="00240756">
        <w:instrText xml:space="preserve"> REF _Ref481843268 \h </w:instrText>
      </w:r>
      <w:r w:rsidR="00240756">
        <w:fldChar w:fldCharType="separate"/>
      </w:r>
      <w:r w:rsidR="00240756" w:rsidRPr="00243ACD">
        <w:t>Annexure</w:t>
      </w:r>
      <w:r w:rsidR="00240756">
        <w:fldChar w:fldCharType="end"/>
      </w:r>
      <w:r w:rsidRPr="00243ACD">
        <w:t xml:space="preserve">. </w:t>
      </w:r>
    </w:p>
    <w:p w14:paraId="40466A3A" w14:textId="24E2AE4C" w:rsidR="00517CC4" w:rsidRPr="00243ACD" w:rsidRDefault="00517CC4" w:rsidP="00CB2C22">
      <w:r w:rsidRPr="00243ACD">
        <w:t>In addition to the quantitative analysis</w:t>
      </w:r>
      <w:r w:rsidR="00B24F78" w:rsidRPr="00243ACD">
        <w:t>, other factors that may have a correlation to the transportation in the city were also studied such as the institutional set up, role of political representatives and media in budget making. This was done through research, literature review and stakeholder interviews.</w:t>
      </w:r>
      <w:r w:rsidRPr="00243ACD">
        <w:t xml:space="preserve"> </w:t>
      </w:r>
    </w:p>
    <w:p w14:paraId="7706071C" w14:textId="74644B1D" w:rsidR="00B24F78" w:rsidRPr="00243ACD" w:rsidRDefault="00B24F78" w:rsidP="00B24F78">
      <w:r w:rsidRPr="00243ACD">
        <w:lastRenderedPageBreak/>
        <w:t xml:space="preserve">The limitation of </w:t>
      </w:r>
      <w:r w:rsidR="00240756">
        <w:t xml:space="preserve">the </w:t>
      </w:r>
      <w:r w:rsidRPr="00243ACD">
        <w:t xml:space="preserve">analysis </w:t>
      </w:r>
      <w:r w:rsidR="00240756">
        <w:t>is that the scope was restricted only</w:t>
      </w:r>
      <w:r w:rsidRPr="00243ACD">
        <w:t xml:space="preserve"> to the</w:t>
      </w:r>
      <w:r w:rsidR="00240756">
        <w:t xml:space="preserve"> municipal budgets thus excluding the budgets of the</w:t>
      </w:r>
      <w:r w:rsidRPr="00243ACD">
        <w:t xml:space="preserve"> multiple agencies deli</w:t>
      </w:r>
      <w:r w:rsidR="00B610F1">
        <w:t xml:space="preserve">vering urban transport services. Hence </w:t>
      </w:r>
      <w:r w:rsidRPr="00243ACD">
        <w:t xml:space="preserve">what we have is </w:t>
      </w:r>
      <w:r w:rsidR="00B610F1">
        <w:t>a partial</w:t>
      </w:r>
      <w:r w:rsidRPr="00243ACD">
        <w:t xml:space="preserve"> picture of the </w:t>
      </w:r>
      <w:r w:rsidR="00B610F1">
        <w:t xml:space="preserve">funding in the </w:t>
      </w:r>
      <w:r w:rsidRPr="00243ACD">
        <w:t>transportation sector. For example, money over and apart from the that in the municipal budget is being spent in the form of SPVs for infrastructure projects, public bus system corporations and railway servi</w:t>
      </w:r>
      <w:r w:rsidR="00B610F1">
        <w:t>ces in the case of some cities.</w:t>
      </w:r>
    </w:p>
    <w:p w14:paraId="6593496E" w14:textId="77777777" w:rsidR="00876E64" w:rsidRDefault="00876E64" w:rsidP="00D23CA5">
      <w:pPr>
        <w:pStyle w:val="Heading1"/>
        <w:rPr>
          <w:lang w:eastAsia="en-IN"/>
        </w:rPr>
      </w:pPr>
      <w:bookmarkStart w:id="4" w:name="_Toc481842172"/>
    </w:p>
    <w:p w14:paraId="7207E297" w14:textId="77777777" w:rsidR="00876E64" w:rsidRDefault="00876E64" w:rsidP="00D23CA5">
      <w:pPr>
        <w:pStyle w:val="Heading1"/>
        <w:rPr>
          <w:lang w:eastAsia="en-IN"/>
        </w:rPr>
      </w:pPr>
    </w:p>
    <w:p w14:paraId="2B450D0B" w14:textId="2CC739F9" w:rsidR="00757461" w:rsidRPr="00243ACD" w:rsidRDefault="00243ACD" w:rsidP="00D23CA5">
      <w:pPr>
        <w:pStyle w:val="Heading1"/>
        <w:rPr>
          <w:lang w:eastAsia="en-IN"/>
        </w:rPr>
      </w:pPr>
      <w:r w:rsidRPr="00243ACD">
        <w:rPr>
          <w:lang w:eastAsia="en-IN"/>
        </w:rPr>
        <w:t>Institutional</w:t>
      </w:r>
      <w:r w:rsidR="00757461" w:rsidRPr="00243ACD">
        <w:rPr>
          <w:lang w:eastAsia="en-IN"/>
        </w:rPr>
        <w:t xml:space="preserve"> features, political set up and their </w:t>
      </w:r>
      <w:r w:rsidR="00757461" w:rsidRPr="00243ACD">
        <w:t>impact</w:t>
      </w:r>
      <w:r w:rsidR="00757461" w:rsidRPr="00243ACD">
        <w:rPr>
          <w:lang w:eastAsia="en-IN"/>
        </w:rPr>
        <w:t xml:space="preserve"> on budget</w:t>
      </w:r>
      <w:bookmarkEnd w:id="4"/>
    </w:p>
    <w:p w14:paraId="13123A7D" w14:textId="6D684D90" w:rsidR="00757461" w:rsidRPr="00243ACD" w:rsidRDefault="00757461" w:rsidP="00757461">
      <w:pPr>
        <w:rPr>
          <w:lang w:eastAsia="en-IN"/>
        </w:rPr>
      </w:pPr>
      <w:r w:rsidRPr="00243ACD">
        <w:rPr>
          <w:lang w:eastAsia="en-IN"/>
        </w:rPr>
        <w:t xml:space="preserve">The state of urban transport in the city is also in large parts a reflection of its institutional set up. The number of institutions involved in providing for urban transport facilities, their capacity and </w:t>
      </w:r>
      <w:r w:rsidR="00051F40">
        <w:rPr>
          <w:lang w:eastAsia="en-IN"/>
        </w:rPr>
        <w:t xml:space="preserve">the </w:t>
      </w:r>
      <w:r w:rsidRPr="00243ACD">
        <w:rPr>
          <w:lang w:eastAsia="en-IN"/>
        </w:rPr>
        <w:t>coordination between them directly affects how the city tackles its transport issues. Following were the notable observations regarding the institutional set up in the five cities studied;</w:t>
      </w:r>
    </w:p>
    <w:p w14:paraId="3D5A7892" w14:textId="4A0F6F4D" w:rsidR="00757461" w:rsidRPr="00243ACD" w:rsidRDefault="00757461" w:rsidP="00757461">
      <w:pPr>
        <w:pStyle w:val="ListParagraph"/>
        <w:numPr>
          <w:ilvl w:val="0"/>
          <w:numId w:val="3"/>
        </w:numPr>
        <w:rPr>
          <w:lang w:eastAsia="en-IN"/>
        </w:rPr>
      </w:pPr>
      <w:r w:rsidRPr="00243ACD">
        <w:rPr>
          <w:lang w:eastAsia="en-IN"/>
        </w:rPr>
        <w:t>In cities with multiple planning and implementing agencies for urban transport, lack of coordination and clarity in scope of work were observed. Notably, the cities of Bangalore</w:t>
      </w:r>
      <w:r w:rsidRPr="00243ACD">
        <w:rPr>
          <w:rStyle w:val="FootnoteReference"/>
          <w:lang w:eastAsia="en-IN"/>
        </w:rPr>
        <w:footnoteReference w:id="2"/>
      </w:r>
      <w:r w:rsidRPr="00243ACD">
        <w:rPr>
          <w:lang w:eastAsia="en-IN"/>
        </w:rPr>
        <w:t xml:space="preserve"> and Nagpur suffered from this overlapping multiplicity of planning and implementing agencies. In the case of </w:t>
      </w:r>
      <w:r w:rsidR="004F60B1" w:rsidRPr="00243ACD">
        <w:rPr>
          <w:lang w:eastAsia="en-IN"/>
        </w:rPr>
        <w:t>Nagpur,</w:t>
      </w:r>
      <w:r w:rsidRPr="00243ACD">
        <w:rPr>
          <w:lang w:eastAsia="en-IN"/>
        </w:rPr>
        <w:t xml:space="preserve"> the overlapping functions and powers of the Nagpur </w:t>
      </w:r>
      <w:r w:rsidR="00243ACD" w:rsidRPr="00243ACD">
        <w:rPr>
          <w:lang w:eastAsia="en-IN"/>
        </w:rPr>
        <w:t>Improvement</w:t>
      </w:r>
      <w:r w:rsidRPr="00243ACD">
        <w:rPr>
          <w:lang w:eastAsia="en-IN"/>
        </w:rPr>
        <w:t xml:space="preserve"> Trust and the Nagpur Municipal Corporation, both </w:t>
      </w:r>
      <w:r w:rsidR="00243ACD" w:rsidRPr="00243ACD">
        <w:rPr>
          <w:lang w:eastAsia="en-IN"/>
        </w:rPr>
        <w:t>of</w:t>
      </w:r>
      <w:r w:rsidRPr="00243ACD">
        <w:rPr>
          <w:lang w:eastAsia="en-IN"/>
        </w:rPr>
        <w:t xml:space="preserve"> which are headed by IAS officers have caused friction for long. The move to dissolve NIT and shift the functions to NMC has now been made in 2016</w:t>
      </w:r>
      <w:r w:rsidRPr="00243ACD">
        <w:rPr>
          <w:rStyle w:val="FootnoteReference"/>
          <w:lang w:eastAsia="en-IN"/>
        </w:rPr>
        <w:footnoteReference w:id="3"/>
      </w:r>
      <w:r w:rsidRPr="00243ACD">
        <w:rPr>
          <w:lang w:eastAsia="en-IN"/>
        </w:rPr>
        <w:t xml:space="preserve">. </w:t>
      </w:r>
    </w:p>
    <w:p w14:paraId="52D0447E" w14:textId="1471458E" w:rsidR="00757461" w:rsidRPr="00243ACD" w:rsidRDefault="00757461" w:rsidP="00757461">
      <w:pPr>
        <w:pStyle w:val="ListParagraph"/>
        <w:numPr>
          <w:ilvl w:val="0"/>
          <w:numId w:val="3"/>
        </w:numPr>
        <w:rPr>
          <w:lang w:eastAsia="en-IN"/>
        </w:rPr>
      </w:pPr>
      <w:r w:rsidRPr="00243ACD">
        <w:rPr>
          <w:lang w:eastAsia="en-IN"/>
        </w:rPr>
        <w:t>Parastatals</w:t>
      </w:r>
      <w:r w:rsidR="00373117">
        <w:rPr>
          <w:lang w:eastAsia="en-IN"/>
        </w:rPr>
        <w:t>,</w:t>
      </w:r>
      <w:r w:rsidRPr="00243ACD">
        <w:rPr>
          <w:lang w:eastAsia="en-IN"/>
        </w:rPr>
        <w:t xml:space="preserve"> wherever existing such as </w:t>
      </w:r>
      <w:r w:rsidRPr="00243ACD">
        <w:t>Metro-Link Express for Gandhinagar and Ahmedabad Company Ltd. (</w:t>
      </w:r>
      <w:r w:rsidRPr="00243ACD">
        <w:rPr>
          <w:lang w:eastAsia="en-IN"/>
        </w:rPr>
        <w:t xml:space="preserve">MEGA) in Ahmedabad and </w:t>
      </w:r>
      <w:r w:rsidRPr="00243ACD">
        <w:t xml:space="preserve">Karnataka Urban Infrastructure and Development Corporation (KUIDFC) in Bangalore have </w:t>
      </w:r>
      <w:r w:rsidR="00373117">
        <w:t>little or no</w:t>
      </w:r>
      <w:r w:rsidRPr="00243ACD">
        <w:t xml:space="preserve"> citizen and/or local representation and involvement in their working.</w:t>
      </w:r>
    </w:p>
    <w:p w14:paraId="1AE06C3E" w14:textId="4CA0A667" w:rsidR="00757461" w:rsidRPr="00243ACD" w:rsidRDefault="00757461" w:rsidP="00757461">
      <w:pPr>
        <w:pStyle w:val="ListParagraph"/>
        <w:numPr>
          <w:ilvl w:val="0"/>
          <w:numId w:val="3"/>
        </w:numPr>
        <w:rPr>
          <w:lang w:eastAsia="en-IN"/>
        </w:rPr>
      </w:pPr>
      <w:r w:rsidRPr="00243ACD">
        <w:t xml:space="preserve">The role and influence of ruling party on the institutions involved in urban transport cannot be ignored. For example, in Bangalore it was observed that </w:t>
      </w:r>
      <w:r w:rsidR="004F60B1">
        <w:t>whenever</w:t>
      </w:r>
      <w:r w:rsidRPr="00243ACD">
        <w:t xml:space="preserve"> the ruling party in th</w:t>
      </w:r>
      <w:r w:rsidR="00243ACD">
        <w:t>e BBMP and in the S</w:t>
      </w:r>
      <w:r w:rsidRPr="00243ACD">
        <w:t xml:space="preserve">tate </w:t>
      </w:r>
      <w:r w:rsidR="004F60B1">
        <w:t xml:space="preserve">Government </w:t>
      </w:r>
      <w:r w:rsidRPr="00243ACD">
        <w:t>are the same, the district-in-charge minister and the Chief Minister also have a large say in deciding transport projects. For instance, the current Bangalore Development Minister, K.J.George was aggressively pushing for the 1700.00 crore steel flyover</w:t>
      </w:r>
      <w:r w:rsidRPr="00243ACD">
        <w:rPr>
          <w:rStyle w:val="FootnoteReference"/>
        </w:rPr>
        <w:footnoteReference w:id="4"/>
      </w:r>
      <w:r w:rsidRPr="00243ACD">
        <w:t xml:space="preserve"> in Bangalore, which has now been kept on hold due to strong citizen and civil society opposition.</w:t>
      </w:r>
    </w:p>
    <w:p w14:paraId="79BEF88A" w14:textId="286073CE" w:rsidR="00757461" w:rsidRPr="00243ACD" w:rsidRDefault="00757461" w:rsidP="00876E64">
      <w:pPr>
        <w:pStyle w:val="ListParagraph"/>
        <w:numPr>
          <w:ilvl w:val="0"/>
          <w:numId w:val="3"/>
        </w:numPr>
        <w:rPr>
          <w:lang w:eastAsia="en-IN"/>
        </w:rPr>
      </w:pPr>
      <w:r w:rsidRPr="00243ACD">
        <w:rPr>
          <w:lang w:eastAsia="en-IN"/>
        </w:rPr>
        <w:t xml:space="preserve">Pune has been a unique case with the municipal corporation being the sole entity for planning and providing urban transport in the city. While Pune is free of the influence of any para-statal agencies (there being no functional Regional Development Authority), one of the state agencies that has had a negative influence on the transport scenario has been the Maharashtra State Road Development Corporation (MSRDC). Brought in to implement the so called “Integrated Road Development Project for the Pune Metropolitan Region” the Government of Maharashtra sanctioned a comprehensive project package at a cost of 260 </w:t>
      </w:r>
      <w:r w:rsidRPr="00243ACD">
        <w:rPr>
          <w:lang w:eastAsia="en-IN"/>
        </w:rPr>
        <w:lastRenderedPageBreak/>
        <w:t>crores which included 33 works in which there were 6 road improvement works, 9 Railway Over Bridges, widening of 1 Railway Over Bridge, 2 River Over Bridges and 15 Flyovers. The legacy of the flyover projects proposed by MSRDC is being faced even today, as many of these were added without any justification to the more recently sanctioned Comprehensive Mobility Plan</w:t>
      </w:r>
      <w:r w:rsidR="003C3189">
        <w:rPr>
          <w:lang w:eastAsia="en-IN"/>
        </w:rPr>
        <w:t xml:space="preserve"> (CMP)</w:t>
      </w:r>
      <w:r w:rsidRPr="00243ACD">
        <w:rPr>
          <w:lang w:eastAsia="en-IN"/>
        </w:rPr>
        <w:t>. It is only disputes between the PMC and MSRDC over payments that have fortuitously stalled many of these ill-advised projects.</w:t>
      </w:r>
      <w:r w:rsidR="003C3189">
        <w:rPr>
          <w:lang w:eastAsia="en-IN"/>
        </w:rPr>
        <w:t xml:space="preserve"> </w:t>
      </w:r>
      <w:r w:rsidRPr="00243ACD">
        <w:rPr>
          <w:lang w:eastAsia="en-IN"/>
        </w:rPr>
        <w:t xml:space="preserve">The General Body of the Pune Municipal Corporation approved the </w:t>
      </w:r>
      <w:r w:rsidR="003C3189" w:rsidRPr="00243ACD">
        <w:rPr>
          <w:lang w:eastAsia="en-IN"/>
        </w:rPr>
        <w:t>Comprehensive Mobility Plan</w:t>
      </w:r>
      <w:r w:rsidR="003C3189">
        <w:rPr>
          <w:lang w:eastAsia="en-IN"/>
        </w:rPr>
        <w:t xml:space="preserve"> </w:t>
      </w:r>
      <w:r w:rsidRPr="00243ACD">
        <w:rPr>
          <w:lang w:eastAsia="en-IN"/>
        </w:rPr>
        <w:t xml:space="preserve">in May 2012, almost 4 years after it was first tabled in the </w:t>
      </w:r>
      <w:r w:rsidR="003C3189">
        <w:rPr>
          <w:lang w:eastAsia="en-IN"/>
        </w:rPr>
        <w:t>city council (aka General Body)</w:t>
      </w:r>
      <w:r w:rsidRPr="00243ACD">
        <w:rPr>
          <w:lang w:eastAsia="en-IN"/>
        </w:rPr>
        <w:t xml:space="preserve">. While approving the plan the following proviso was added, “the General Body will have the authority to make changes in the Comprehensive Mobility Plan made as per the guidelines of the Central Government and approval is given for any changes made by the General Body from time to time to be incorporated into the report." This statement nullifies the sanctity of the plan, by empowering the </w:t>
      </w:r>
      <w:r w:rsidR="003C3189">
        <w:rPr>
          <w:lang w:eastAsia="en-IN"/>
        </w:rPr>
        <w:t>General Body</w:t>
      </w:r>
      <w:r w:rsidR="003C3189" w:rsidRPr="00243ACD">
        <w:rPr>
          <w:lang w:eastAsia="en-IN"/>
        </w:rPr>
        <w:t xml:space="preserve"> </w:t>
      </w:r>
      <w:r w:rsidRPr="00243ACD">
        <w:rPr>
          <w:lang w:eastAsia="en-IN"/>
        </w:rPr>
        <w:t>to supersede the plan endlessly in an ad hoc manner. This is also reflected in the actual implementation of the CMP - firstly most projects in it have not been implemented and projects not in it are being implemented. Secondly, PMC even went to the extent of filing an affidavi</w:t>
      </w:r>
      <w:r w:rsidR="00243ACD">
        <w:rPr>
          <w:lang w:eastAsia="en-IN"/>
        </w:rPr>
        <w:t xml:space="preserve">t in the HC stating it the CMP </w:t>
      </w:r>
      <w:r w:rsidRPr="00243ACD">
        <w:rPr>
          <w:lang w:eastAsia="en-IN"/>
        </w:rPr>
        <w:t>was only a guideline and not binding on the Corporation</w:t>
      </w:r>
      <w:r w:rsidRPr="00243ACD">
        <w:rPr>
          <w:rStyle w:val="FootnoteReference"/>
          <w:lang w:eastAsia="en-IN"/>
        </w:rPr>
        <w:footnoteReference w:id="5"/>
      </w:r>
      <w:r w:rsidRPr="00243ACD">
        <w:rPr>
          <w:lang w:eastAsia="en-IN"/>
        </w:rPr>
        <w:t>.</w:t>
      </w:r>
    </w:p>
    <w:p w14:paraId="2E51BD45" w14:textId="77777777" w:rsidR="00757461" w:rsidRPr="00243ACD" w:rsidRDefault="00757461" w:rsidP="00757461">
      <w:pPr>
        <w:rPr>
          <w:lang w:eastAsia="en-IN"/>
        </w:rPr>
      </w:pPr>
      <w:r w:rsidRPr="00243ACD">
        <w:rPr>
          <w:lang w:eastAsia="en-IN"/>
        </w:rPr>
        <w:t>Understanding and approach of political representatives on transport and budget</w:t>
      </w:r>
    </w:p>
    <w:p w14:paraId="10D6D2B7" w14:textId="10653C96" w:rsidR="00757461" w:rsidRPr="00243ACD" w:rsidRDefault="00757461" w:rsidP="00757461">
      <w:pPr>
        <w:pStyle w:val="ListParagraph"/>
        <w:numPr>
          <w:ilvl w:val="0"/>
          <w:numId w:val="4"/>
        </w:numPr>
        <w:rPr>
          <w:lang w:eastAsia="en-IN"/>
        </w:rPr>
      </w:pPr>
      <w:r w:rsidRPr="00243ACD">
        <w:rPr>
          <w:lang w:eastAsia="en-IN"/>
        </w:rPr>
        <w:t xml:space="preserve">The role of local corporators in what gets into the transport budget was found to be significant in these cities. These projects were largely dominated by the need to ‘solve’ </w:t>
      </w:r>
      <w:r w:rsidR="00243ACD" w:rsidRPr="00243ACD">
        <w:rPr>
          <w:lang w:eastAsia="en-IN"/>
        </w:rPr>
        <w:t>citizens’</w:t>
      </w:r>
      <w:r w:rsidRPr="00243ACD">
        <w:rPr>
          <w:lang w:eastAsia="en-IN"/>
        </w:rPr>
        <w:t xml:space="preserve"> traffic woes </w:t>
      </w:r>
      <w:r w:rsidR="003C3189">
        <w:rPr>
          <w:lang w:eastAsia="en-IN"/>
        </w:rPr>
        <w:t xml:space="preserve">(usually meaning </w:t>
      </w:r>
      <w:r w:rsidR="003C3189" w:rsidRPr="003C3189">
        <w:rPr>
          <w:i/>
          <w:iCs/>
          <w:lang w:eastAsia="en-IN"/>
        </w:rPr>
        <w:t>traffic congestion</w:t>
      </w:r>
      <w:r w:rsidR="003C3189">
        <w:rPr>
          <w:lang w:eastAsia="en-IN"/>
        </w:rPr>
        <w:t xml:space="preserve">) </w:t>
      </w:r>
      <w:r w:rsidRPr="00243ACD">
        <w:rPr>
          <w:lang w:eastAsia="en-IN"/>
        </w:rPr>
        <w:t xml:space="preserve">and visible infrastructure being built which could be used for political mileage. </w:t>
      </w:r>
    </w:p>
    <w:p w14:paraId="1C5E775F" w14:textId="77777777" w:rsidR="00757461" w:rsidRPr="00243ACD" w:rsidRDefault="00757461" w:rsidP="00757461">
      <w:pPr>
        <w:pStyle w:val="ListParagraph"/>
        <w:numPr>
          <w:ilvl w:val="0"/>
          <w:numId w:val="4"/>
        </w:numPr>
        <w:rPr>
          <w:lang w:eastAsia="en-IN"/>
        </w:rPr>
      </w:pPr>
      <w:r w:rsidRPr="00243ACD">
        <w:rPr>
          <w:lang w:eastAsia="en-IN"/>
        </w:rPr>
        <w:t xml:space="preserve">The understanding of transport or sustainable transport in the local political representatives was found to be very low. The preference and pursuit of wider roads, more flyovers overcame the meek if existent demands for good public transport and non-motorised transport facilities. </w:t>
      </w:r>
    </w:p>
    <w:p w14:paraId="4236A9AA" w14:textId="74B6B5F5" w:rsidR="00757461" w:rsidRPr="00243ACD" w:rsidRDefault="00757461" w:rsidP="00D23CA5">
      <w:pPr>
        <w:pStyle w:val="ListParagraph"/>
        <w:numPr>
          <w:ilvl w:val="0"/>
          <w:numId w:val="4"/>
        </w:numPr>
        <w:rPr>
          <w:lang w:eastAsia="en-IN"/>
        </w:rPr>
      </w:pPr>
      <w:r w:rsidRPr="00243ACD">
        <w:rPr>
          <w:lang w:eastAsia="en-IN"/>
        </w:rPr>
        <w:t>The ward restricted approach of local corporators meant that they had no holistic vision for the city, thereby creating disconnected pieces of infrastructure in the city with no unifying plan.</w:t>
      </w:r>
    </w:p>
    <w:p w14:paraId="702FEF8B" w14:textId="77777777" w:rsidR="00876E64" w:rsidRDefault="00876E64" w:rsidP="00D23CA5">
      <w:pPr>
        <w:pStyle w:val="Heading1"/>
      </w:pPr>
      <w:bookmarkStart w:id="5" w:name="_Toc481842173"/>
    </w:p>
    <w:p w14:paraId="4BD6D2A6" w14:textId="77777777" w:rsidR="00876E64" w:rsidRDefault="00876E64" w:rsidP="00D23CA5">
      <w:pPr>
        <w:pStyle w:val="Heading1"/>
      </w:pPr>
    </w:p>
    <w:p w14:paraId="0D818363" w14:textId="41D2F681" w:rsidR="00876E64" w:rsidRDefault="00876E64" w:rsidP="00D23CA5">
      <w:pPr>
        <w:pStyle w:val="Heading1"/>
      </w:pPr>
    </w:p>
    <w:p w14:paraId="5547867B" w14:textId="77777777" w:rsidR="00876E64" w:rsidRPr="00876E64" w:rsidRDefault="00876E64" w:rsidP="00876E64"/>
    <w:p w14:paraId="19A0F9C5" w14:textId="73187D08" w:rsidR="00757461" w:rsidRPr="00243ACD" w:rsidRDefault="00757461" w:rsidP="00D23CA5">
      <w:pPr>
        <w:pStyle w:val="Heading1"/>
      </w:pPr>
      <w:r w:rsidRPr="00243ACD">
        <w:lastRenderedPageBreak/>
        <w:t>Process of budget making</w:t>
      </w:r>
      <w:bookmarkEnd w:id="5"/>
    </w:p>
    <w:p w14:paraId="4F9AC113" w14:textId="7E65A84E" w:rsidR="00757461" w:rsidRPr="00243ACD" w:rsidRDefault="00757461" w:rsidP="00757461">
      <w:r w:rsidRPr="00243ACD">
        <w:t xml:space="preserve">In all the five cities which were studied, standard procedures for budget making in the respective </w:t>
      </w:r>
      <w:r w:rsidR="003C3189" w:rsidRPr="00243ACD">
        <w:t xml:space="preserve">Corporation Acts </w:t>
      </w:r>
      <w:r w:rsidRPr="00243ACD">
        <w:t xml:space="preserve">were followed with variable timelines. </w:t>
      </w:r>
    </w:p>
    <w:p w14:paraId="7EEDCCD1" w14:textId="533CF3E9" w:rsidR="00757461" w:rsidRPr="00243ACD" w:rsidRDefault="00757461" w:rsidP="00757461">
      <w:r w:rsidRPr="00243ACD">
        <w:t xml:space="preserve">A general pattern wherein the various departments prepare their budgets and works and submit it to the </w:t>
      </w:r>
      <w:r w:rsidR="003C3189" w:rsidRPr="00243ACD">
        <w:t xml:space="preserve">Commissioner </w:t>
      </w:r>
      <w:r w:rsidRPr="00243ACD">
        <w:t xml:space="preserve">is followed in all the cities. The </w:t>
      </w:r>
      <w:r w:rsidR="003C3189" w:rsidRPr="00243ACD">
        <w:t>Commissioner</w:t>
      </w:r>
      <w:r w:rsidRPr="00243ACD">
        <w:t xml:space="preserve">, on the receipt of these individual budgets, prepares a consolidated budget for the consideration of the </w:t>
      </w:r>
      <w:r w:rsidR="003C3189" w:rsidRPr="00243ACD">
        <w:t>Standing Committee</w:t>
      </w:r>
      <w:r w:rsidRPr="00243ACD">
        <w:t xml:space="preserve">. The </w:t>
      </w:r>
      <w:r w:rsidR="003C3189" w:rsidRPr="00243ACD">
        <w:t xml:space="preserve">Standing Committee </w:t>
      </w:r>
      <w:r w:rsidRPr="00243ACD">
        <w:t xml:space="preserve">may make changes they feel appropriate, after which the budget is tabled for the councillors to discuss, debate and finally approve. In general, the </w:t>
      </w:r>
      <w:r w:rsidRPr="00243ACD">
        <w:rPr>
          <w:rFonts w:ascii="Calibri" w:hAnsi="Calibri" w:cs="Calibri"/>
          <w:color w:val="000000"/>
        </w:rPr>
        <w:t xml:space="preserve">Standing Committee is the most powerful body in Municipal Corporations as per their respective Municipal Acts, responsible for all the decisions pertaining to municipal finance matters. </w:t>
      </w:r>
    </w:p>
    <w:p w14:paraId="03D762BE" w14:textId="51E17BA2" w:rsidR="00757461" w:rsidRPr="00243ACD" w:rsidRDefault="00757461" w:rsidP="00757461">
      <w:r w:rsidRPr="00243ACD">
        <w:t xml:space="preserve">There is variation in the cities with regards to the public consultation component in the budget making process. For </w:t>
      </w:r>
      <w:r w:rsidR="00243ACD" w:rsidRPr="00243ACD">
        <w:t>example,</w:t>
      </w:r>
      <w:r w:rsidRPr="00243ACD">
        <w:t xml:space="preserve"> in the case of Bangalore, the Karnataka Municipalities Act and rules mandate seeking of public opinion, whereas, the KMC act, which the BBMP is required to follow makes no such mention. </w:t>
      </w:r>
    </w:p>
    <w:p w14:paraId="78F3CD64" w14:textId="2CEB7AC2" w:rsidR="00757461" w:rsidRPr="00243ACD" w:rsidRDefault="00757461" w:rsidP="00757461">
      <w:r w:rsidRPr="00243ACD">
        <w:t>However, the chairperson of the Taxation and finance standing Committee do conduct such meetings sometimes. In a stakeholder interview, Mr</w:t>
      </w:r>
      <w:r w:rsidR="00243ACD">
        <w:t xml:space="preserve">. </w:t>
      </w:r>
      <w:r w:rsidRPr="00243ACD">
        <w:t>M.K.</w:t>
      </w:r>
      <w:r w:rsidR="00243ACD">
        <w:t xml:space="preserve"> </w:t>
      </w:r>
      <w:r w:rsidRPr="00243ACD">
        <w:t>Gunashekhar (corporator), felt that public consultations do need to happen in the interest of transparency. However, the Chief Accounts Officer when interviewed mentioned that since the corporators are the elected representatives of the people, they act like the voice of the people and it is OK not have public consultations. There are records of various chairpersons conducting such consultations though. For instance, before presenting the 2016-17 budget, the chairperson of the T&amp;F committee, Mr. Shivaraju conducted a consultation with journalists as well</w:t>
      </w:r>
      <w:r w:rsidRPr="00243ACD">
        <w:rPr>
          <w:vertAlign w:val="superscript"/>
        </w:rPr>
        <w:footnoteReference w:id="6"/>
      </w:r>
      <w:r w:rsidRPr="00243ACD">
        <w:t>. Mr. Muneendra Kumar, chairperson the T&amp;F committee conducted a consultation with several NGO representatives in 2012</w:t>
      </w:r>
      <w:r w:rsidRPr="00243ACD">
        <w:rPr>
          <w:vertAlign w:val="superscript"/>
        </w:rPr>
        <w:footnoteReference w:id="7"/>
      </w:r>
      <w:r w:rsidRPr="00243ACD">
        <w:t>.  In 2001, Bangalore became the first city in India to implement participatory budgeting due to efforts by a local NGO, Janaagraha. The campaign resulted in citizens’ budget priorities being approved in over 20% of the city’s wards but as time passed, the concept lost its ground in the city.</w:t>
      </w:r>
    </w:p>
    <w:p w14:paraId="3C1B6246" w14:textId="77777777" w:rsidR="00757461" w:rsidRPr="00243ACD" w:rsidRDefault="00757461" w:rsidP="00757461">
      <w:pPr>
        <w:rPr>
          <w:i/>
        </w:rPr>
      </w:pPr>
      <w:r w:rsidRPr="00243ACD">
        <w:t>In 2006, Pune implemented Participatory Budgeting for the first time in the city and attracted a massive response from the citizens. The share of transport related items in the participatory budget has consistently been the highest over the years.</w:t>
      </w:r>
    </w:p>
    <w:p w14:paraId="0729B3F6" w14:textId="77777777" w:rsidR="00876E64" w:rsidRDefault="00876E64" w:rsidP="00D23CA5">
      <w:pPr>
        <w:pStyle w:val="Heading1"/>
      </w:pPr>
      <w:bookmarkStart w:id="6" w:name="_Toc481842174"/>
    </w:p>
    <w:p w14:paraId="7B985E2C" w14:textId="14663BC5" w:rsidR="00876E64" w:rsidRDefault="00876E64" w:rsidP="00D23CA5">
      <w:pPr>
        <w:pStyle w:val="Heading1"/>
      </w:pPr>
    </w:p>
    <w:p w14:paraId="310FA1F9" w14:textId="57555743" w:rsidR="00876E64" w:rsidRDefault="00876E64" w:rsidP="00876E64"/>
    <w:p w14:paraId="00017F7C" w14:textId="77777777" w:rsidR="00876E64" w:rsidRPr="00876E64" w:rsidRDefault="00876E64" w:rsidP="00876E64"/>
    <w:p w14:paraId="73D9FBCC" w14:textId="1D986CF3" w:rsidR="00122DCF" w:rsidRPr="00243ACD" w:rsidRDefault="007E1C84" w:rsidP="00D23CA5">
      <w:pPr>
        <w:pStyle w:val="Heading1"/>
      </w:pPr>
      <w:r w:rsidRPr="00243ACD">
        <w:lastRenderedPageBreak/>
        <w:t>Comparative analysis o</w:t>
      </w:r>
      <w:r w:rsidR="008605D4" w:rsidRPr="00243ACD">
        <w:t>f</w:t>
      </w:r>
      <w:r w:rsidRPr="00243ACD">
        <w:t xml:space="preserve"> transport budgets</w:t>
      </w:r>
      <w:bookmarkEnd w:id="6"/>
    </w:p>
    <w:p w14:paraId="5C62026D" w14:textId="77777777" w:rsidR="00652782" w:rsidRDefault="00652782" w:rsidP="00652782">
      <w:pPr>
        <w:pStyle w:val="Heading2"/>
      </w:pPr>
      <w:bookmarkStart w:id="7" w:name="_Toc481842175"/>
      <w:r>
        <w:t>Total Expenditure of Cities</w:t>
      </w:r>
      <w:bookmarkEnd w:id="7"/>
    </w:p>
    <w:p w14:paraId="1987EC06" w14:textId="74077009" w:rsidR="004F60B1" w:rsidRDefault="004F60B1" w:rsidP="00122DCF">
      <w:r w:rsidRPr="00243ACD">
        <w:t>To</w:t>
      </w:r>
      <w:r w:rsidR="001A0636" w:rsidRPr="00243ACD">
        <w:t xml:space="preserve"> get a sense of the transport expenditure as a part of the whole municipal budget, some basic analysis was done. This includes the share of transport in the total budget, share of capital as part of the expenditure, along with per capita </w:t>
      </w:r>
      <w:r w:rsidR="00243ACD" w:rsidRPr="00243ACD">
        <w:t>spending, in</w:t>
      </w:r>
      <w:r w:rsidR="001A0636" w:rsidRPr="00243ACD">
        <w:t xml:space="preserve"> each of the cities. The following graphs bring out the results of this basic analysis.</w:t>
      </w:r>
    </w:p>
    <w:p w14:paraId="0E764F11" w14:textId="4FDA48AC" w:rsidR="004F60B1" w:rsidRDefault="004F60B1" w:rsidP="004F60B1">
      <w:pPr>
        <w:pStyle w:val="Caption"/>
        <w:keepNext/>
      </w:pPr>
      <w:r>
        <w:t xml:space="preserve">Graph </w:t>
      </w:r>
      <w:r w:rsidR="00570186">
        <w:fldChar w:fldCharType="begin"/>
      </w:r>
      <w:r w:rsidR="00570186">
        <w:instrText xml:space="preserve"> SEQ Graph \* ARABIC </w:instrText>
      </w:r>
      <w:r w:rsidR="00570186">
        <w:fldChar w:fldCharType="separate"/>
      </w:r>
      <w:r w:rsidR="00F84145">
        <w:rPr>
          <w:noProof/>
        </w:rPr>
        <w:t>1</w:t>
      </w:r>
      <w:r w:rsidR="00570186">
        <w:rPr>
          <w:noProof/>
        </w:rPr>
        <w:fldChar w:fldCharType="end"/>
      </w:r>
    </w:p>
    <w:p w14:paraId="6058D282" w14:textId="77777777" w:rsidR="00D31E34" w:rsidRDefault="00A01EE6" w:rsidP="004F60B1">
      <w:r w:rsidRPr="00243ACD">
        <w:rPr>
          <w:noProof/>
          <w:lang w:eastAsia="en-IN"/>
        </w:rPr>
        <w:drawing>
          <wp:inline distT="0" distB="0" distL="0" distR="0" wp14:anchorId="6FF3C9ED" wp14:editId="0347A6D5">
            <wp:extent cx="5675630" cy="2987040"/>
            <wp:effectExtent l="0" t="0" r="1270" b="3810"/>
            <wp:docPr id="2" name="Chart 2">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B39304" w14:textId="2B884051" w:rsidR="00C64914" w:rsidRPr="00243ACD" w:rsidRDefault="00122DCF" w:rsidP="004F60B1">
      <w:r w:rsidRPr="00243ACD">
        <w:t>Pune, consistently had the highest expenditure across the cities. The remaining cities swap places through the four years of comparison. Bangalore staring at 2</w:t>
      </w:r>
      <w:r w:rsidRPr="00243ACD">
        <w:rPr>
          <w:vertAlign w:val="superscript"/>
        </w:rPr>
        <w:t>nd</w:t>
      </w:r>
      <w:r w:rsidRPr="00243ACD">
        <w:t xml:space="preserve"> highest, finishes lowest, Chennai, starting lowest and finishes second. In absolute terms, Pune’s budget expenditure in 2012-13 was 1.6 times that of other cities. In subsequent years, the budget expenditure of all cities grew, reducing the gap with Pune to 1.3 times their budget. </w:t>
      </w:r>
      <w:r w:rsidR="00211EF4" w:rsidRPr="00243ACD">
        <w:t xml:space="preserve">One of the main reasons for Pune’s high expenditure is the </w:t>
      </w:r>
      <w:r w:rsidR="00172F86" w:rsidRPr="00243ACD">
        <w:t xml:space="preserve">fact that the Pune Municipal Corporation is the sole planning and executing agency in the city. In a recent </w:t>
      </w:r>
      <w:r w:rsidR="00243ACD" w:rsidRPr="00243ACD">
        <w:t>development,</w:t>
      </w:r>
      <w:r w:rsidR="00172F86" w:rsidRPr="00243ACD">
        <w:t xml:space="preserve"> a Metropolitan Development Authority has been constituted, but it</w:t>
      </w:r>
      <w:r w:rsidR="001102F2" w:rsidRPr="00243ACD">
        <w:t xml:space="preserve"> has limited ambit and powers</w:t>
      </w:r>
      <w:r w:rsidR="001102F2" w:rsidRPr="00243ACD">
        <w:rPr>
          <w:rStyle w:val="FootnoteReference"/>
        </w:rPr>
        <w:footnoteReference w:id="8"/>
      </w:r>
      <w:r w:rsidR="001102F2" w:rsidRPr="00243ACD">
        <w:t>.</w:t>
      </w:r>
      <w:bookmarkStart w:id="8" w:name="_Hlk481666025"/>
    </w:p>
    <w:p w14:paraId="79E5736B" w14:textId="5470E0FC" w:rsidR="003F0703" w:rsidRDefault="003F0703" w:rsidP="003F0703">
      <w:pPr>
        <w:pStyle w:val="Caption"/>
        <w:keepNext/>
      </w:pPr>
      <w:r>
        <w:t xml:space="preserve">Table </w:t>
      </w:r>
      <w:r w:rsidR="00570186">
        <w:fldChar w:fldCharType="begin"/>
      </w:r>
      <w:r w:rsidR="00570186">
        <w:instrText xml:space="preserve"> SEQ Table \* ARABIC </w:instrText>
      </w:r>
      <w:r w:rsidR="00570186">
        <w:fldChar w:fldCharType="separate"/>
      </w:r>
      <w:r>
        <w:rPr>
          <w:noProof/>
        </w:rPr>
        <w:t>1</w:t>
      </w:r>
      <w:r w:rsidR="00570186">
        <w:rPr>
          <w:noProof/>
        </w:rPr>
        <w:fldChar w:fldCharType="end"/>
      </w:r>
    </w:p>
    <w:tbl>
      <w:tblPr>
        <w:tblW w:w="8240" w:type="dxa"/>
        <w:tblInd w:w="-5" w:type="dxa"/>
        <w:tblCellMar>
          <w:top w:w="15" w:type="dxa"/>
          <w:bottom w:w="15" w:type="dxa"/>
        </w:tblCellMar>
        <w:tblLook w:val="04A0" w:firstRow="1" w:lastRow="0" w:firstColumn="1" w:lastColumn="0" w:noHBand="0" w:noVBand="1"/>
      </w:tblPr>
      <w:tblGrid>
        <w:gridCol w:w="2000"/>
        <w:gridCol w:w="2320"/>
        <w:gridCol w:w="1480"/>
        <w:gridCol w:w="2440"/>
      </w:tblGrid>
      <w:tr w:rsidR="00373117" w:rsidRPr="00373117" w14:paraId="50728B80" w14:textId="77777777" w:rsidTr="00373117">
        <w:trPr>
          <w:trHeight w:val="285"/>
        </w:trPr>
        <w:tc>
          <w:tcPr>
            <w:tcW w:w="2000" w:type="dxa"/>
            <w:tcBorders>
              <w:top w:val="single" w:sz="4" w:space="0" w:color="auto"/>
              <w:left w:val="single" w:sz="4" w:space="0" w:color="auto"/>
              <w:bottom w:val="single" w:sz="4" w:space="0" w:color="auto"/>
              <w:right w:val="single" w:sz="4" w:space="0" w:color="auto"/>
            </w:tcBorders>
            <w:vAlign w:val="bottom"/>
            <w:hideMark/>
          </w:tcPr>
          <w:bookmarkEnd w:id="8"/>
          <w:p w14:paraId="2FA86441" w14:textId="77777777" w:rsidR="00373117" w:rsidRPr="00373117" w:rsidRDefault="00373117" w:rsidP="00373117">
            <w:pPr>
              <w:spacing w:after="0" w:line="240" w:lineRule="auto"/>
              <w:rPr>
                <w:rFonts w:ascii="Calibri" w:eastAsia="Times New Roman" w:hAnsi="Calibri" w:cs="Calibri"/>
                <w:b/>
                <w:bCs/>
                <w:color w:val="000000"/>
                <w:lang w:eastAsia="en-IN"/>
              </w:rPr>
            </w:pPr>
            <w:r w:rsidRPr="00373117">
              <w:rPr>
                <w:rFonts w:ascii="Calibri" w:eastAsia="Times New Roman" w:hAnsi="Calibri" w:cs="Calibri"/>
                <w:b/>
                <w:bCs/>
                <w:color w:val="000000"/>
                <w:lang w:eastAsia="en-IN"/>
              </w:rPr>
              <w:t>City</w:t>
            </w:r>
          </w:p>
        </w:tc>
        <w:tc>
          <w:tcPr>
            <w:tcW w:w="2320" w:type="dxa"/>
            <w:tcBorders>
              <w:top w:val="single" w:sz="4" w:space="0" w:color="auto"/>
              <w:left w:val="single" w:sz="4" w:space="0" w:color="auto"/>
              <w:bottom w:val="single" w:sz="4" w:space="0" w:color="auto"/>
              <w:right w:val="single" w:sz="4" w:space="0" w:color="auto"/>
            </w:tcBorders>
            <w:vAlign w:val="bottom"/>
            <w:hideMark/>
          </w:tcPr>
          <w:p w14:paraId="6A1ADC2A" w14:textId="77777777" w:rsidR="00373117" w:rsidRPr="00373117" w:rsidRDefault="00373117" w:rsidP="00373117">
            <w:pPr>
              <w:spacing w:after="0" w:line="240" w:lineRule="auto"/>
              <w:rPr>
                <w:rFonts w:ascii="Calibri" w:eastAsia="Times New Roman" w:hAnsi="Calibri" w:cs="Calibri"/>
                <w:b/>
                <w:bCs/>
                <w:color w:val="000000"/>
                <w:lang w:eastAsia="en-IN"/>
              </w:rPr>
            </w:pPr>
            <w:r w:rsidRPr="00373117">
              <w:rPr>
                <w:rFonts w:ascii="Calibri" w:eastAsia="Times New Roman" w:hAnsi="Calibri" w:cs="Calibri"/>
                <w:b/>
                <w:bCs/>
                <w:color w:val="000000"/>
                <w:lang w:eastAsia="en-IN"/>
              </w:rPr>
              <w:t>2011 Census Population</w:t>
            </w:r>
          </w:p>
        </w:tc>
        <w:tc>
          <w:tcPr>
            <w:tcW w:w="1480" w:type="dxa"/>
            <w:tcBorders>
              <w:top w:val="single" w:sz="4" w:space="0" w:color="auto"/>
              <w:left w:val="single" w:sz="4" w:space="0" w:color="auto"/>
              <w:bottom w:val="single" w:sz="4" w:space="0" w:color="auto"/>
              <w:right w:val="single" w:sz="4" w:space="0" w:color="auto"/>
            </w:tcBorders>
            <w:vAlign w:val="bottom"/>
            <w:hideMark/>
          </w:tcPr>
          <w:p w14:paraId="237D2D32" w14:textId="77777777" w:rsidR="00373117" w:rsidRPr="00373117" w:rsidRDefault="00373117" w:rsidP="00373117">
            <w:pPr>
              <w:spacing w:after="0" w:line="240" w:lineRule="auto"/>
              <w:rPr>
                <w:rFonts w:ascii="Calibri" w:eastAsia="Times New Roman" w:hAnsi="Calibri" w:cs="Calibri"/>
                <w:b/>
                <w:bCs/>
                <w:color w:val="000000"/>
                <w:lang w:eastAsia="en-IN"/>
              </w:rPr>
            </w:pPr>
            <w:r w:rsidRPr="00373117">
              <w:rPr>
                <w:rFonts w:ascii="Calibri" w:eastAsia="Times New Roman" w:hAnsi="Calibri" w:cs="Calibri"/>
                <w:b/>
                <w:bCs/>
                <w:color w:val="000000"/>
                <w:lang w:eastAsia="en-IN"/>
              </w:rPr>
              <w:t>CAGR</w:t>
            </w:r>
          </w:p>
        </w:tc>
        <w:tc>
          <w:tcPr>
            <w:tcW w:w="2440" w:type="dxa"/>
            <w:tcBorders>
              <w:top w:val="single" w:sz="4" w:space="0" w:color="auto"/>
              <w:left w:val="single" w:sz="4" w:space="0" w:color="auto"/>
              <w:bottom w:val="single" w:sz="4" w:space="0" w:color="auto"/>
              <w:right w:val="single" w:sz="4" w:space="0" w:color="auto"/>
            </w:tcBorders>
            <w:vAlign w:val="bottom"/>
            <w:hideMark/>
          </w:tcPr>
          <w:p w14:paraId="143BAD42" w14:textId="77777777" w:rsidR="00373117" w:rsidRPr="00373117" w:rsidRDefault="00373117" w:rsidP="00373117">
            <w:pPr>
              <w:spacing w:after="0" w:line="240" w:lineRule="auto"/>
              <w:rPr>
                <w:rFonts w:ascii="Calibri" w:eastAsia="Times New Roman" w:hAnsi="Calibri" w:cs="Calibri"/>
                <w:b/>
                <w:bCs/>
                <w:color w:val="000000"/>
                <w:lang w:eastAsia="en-IN"/>
              </w:rPr>
            </w:pPr>
            <w:r w:rsidRPr="00373117">
              <w:rPr>
                <w:rFonts w:ascii="Calibri" w:eastAsia="Times New Roman" w:hAnsi="Calibri" w:cs="Calibri"/>
                <w:b/>
                <w:bCs/>
                <w:color w:val="000000"/>
                <w:lang w:eastAsia="en-IN"/>
              </w:rPr>
              <w:t>2016 Population Estimate</w:t>
            </w:r>
          </w:p>
        </w:tc>
      </w:tr>
      <w:tr w:rsidR="00373117" w:rsidRPr="00373117" w14:paraId="5CEF999E" w14:textId="77777777" w:rsidTr="00373117">
        <w:trPr>
          <w:trHeight w:val="285"/>
        </w:trPr>
        <w:tc>
          <w:tcPr>
            <w:tcW w:w="2000" w:type="dxa"/>
            <w:tcBorders>
              <w:top w:val="single" w:sz="4" w:space="0" w:color="auto"/>
              <w:left w:val="single" w:sz="4" w:space="0" w:color="auto"/>
              <w:bottom w:val="single" w:sz="4" w:space="0" w:color="auto"/>
              <w:right w:val="single" w:sz="4" w:space="0" w:color="auto"/>
            </w:tcBorders>
            <w:vAlign w:val="bottom"/>
            <w:hideMark/>
          </w:tcPr>
          <w:p w14:paraId="555E9520" w14:textId="77777777" w:rsidR="00373117" w:rsidRPr="00373117" w:rsidRDefault="00373117" w:rsidP="00373117">
            <w:pPr>
              <w:spacing w:after="0" w:line="240" w:lineRule="auto"/>
              <w:rPr>
                <w:rFonts w:ascii="Calibri" w:eastAsia="Times New Roman" w:hAnsi="Calibri" w:cs="Calibri"/>
                <w:color w:val="000000"/>
                <w:lang w:eastAsia="en-IN"/>
              </w:rPr>
            </w:pPr>
            <w:r w:rsidRPr="00373117">
              <w:rPr>
                <w:rFonts w:ascii="Calibri" w:eastAsia="Times New Roman" w:hAnsi="Calibri" w:cs="Calibri"/>
                <w:color w:val="000000"/>
                <w:lang w:eastAsia="en-IN"/>
              </w:rPr>
              <w:t>Ahmedabad</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88BCE7C"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55,77,940</w:t>
            </w:r>
          </w:p>
        </w:tc>
        <w:tc>
          <w:tcPr>
            <w:tcW w:w="1480" w:type="dxa"/>
            <w:tcBorders>
              <w:top w:val="single" w:sz="4" w:space="0" w:color="auto"/>
              <w:left w:val="single" w:sz="4" w:space="0" w:color="auto"/>
              <w:bottom w:val="single" w:sz="4" w:space="0" w:color="auto"/>
              <w:right w:val="single" w:sz="4" w:space="0" w:color="auto"/>
            </w:tcBorders>
            <w:vAlign w:val="bottom"/>
            <w:hideMark/>
          </w:tcPr>
          <w:p w14:paraId="167D2711"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4.70%</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5A507D9B"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 xml:space="preserve"> 70,21,569 </w:t>
            </w:r>
          </w:p>
        </w:tc>
      </w:tr>
      <w:tr w:rsidR="00373117" w:rsidRPr="00373117" w14:paraId="62E35364" w14:textId="77777777" w:rsidTr="00373117">
        <w:trPr>
          <w:trHeight w:val="285"/>
        </w:trPr>
        <w:tc>
          <w:tcPr>
            <w:tcW w:w="2000" w:type="dxa"/>
            <w:tcBorders>
              <w:top w:val="single" w:sz="4" w:space="0" w:color="auto"/>
              <w:left w:val="single" w:sz="4" w:space="0" w:color="auto"/>
              <w:bottom w:val="single" w:sz="4" w:space="0" w:color="auto"/>
              <w:right w:val="single" w:sz="4" w:space="0" w:color="auto"/>
            </w:tcBorders>
            <w:vAlign w:val="bottom"/>
            <w:hideMark/>
          </w:tcPr>
          <w:p w14:paraId="6EE53B55" w14:textId="77777777" w:rsidR="00373117" w:rsidRPr="00373117" w:rsidRDefault="00373117" w:rsidP="00373117">
            <w:pPr>
              <w:spacing w:after="0" w:line="240" w:lineRule="auto"/>
              <w:rPr>
                <w:rFonts w:ascii="Calibri" w:eastAsia="Times New Roman" w:hAnsi="Calibri" w:cs="Calibri"/>
                <w:color w:val="000000"/>
                <w:lang w:eastAsia="en-IN"/>
              </w:rPr>
            </w:pPr>
            <w:r w:rsidRPr="00373117">
              <w:rPr>
                <w:rFonts w:ascii="Calibri" w:eastAsia="Times New Roman" w:hAnsi="Calibri" w:cs="Calibri"/>
                <w:color w:val="000000"/>
                <w:lang w:eastAsia="en-IN"/>
              </w:rPr>
              <w:t>Bangalore</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B220C29"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84,25,970</w:t>
            </w:r>
          </w:p>
        </w:tc>
        <w:tc>
          <w:tcPr>
            <w:tcW w:w="1480" w:type="dxa"/>
            <w:tcBorders>
              <w:top w:val="single" w:sz="4" w:space="0" w:color="auto"/>
              <w:left w:val="single" w:sz="4" w:space="0" w:color="auto"/>
              <w:bottom w:val="single" w:sz="4" w:space="0" w:color="auto"/>
              <w:right w:val="single" w:sz="4" w:space="0" w:color="auto"/>
            </w:tcBorders>
            <w:vAlign w:val="bottom"/>
            <w:hideMark/>
          </w:tcPr>
          <w:p w14:paraId="14396A79"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3.90%</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79B654E2"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 xml:space="preserve"> 1,01,91,054 </w:t>
            </w:r>
          </w:p>
        </w:tc>
      </w:tr>
      <w:tr w:rsidR="00373117" w:rsidRPr="00373117" w14:paraId="3D981CB4" w14:textId="77777777" w:rsidTr="00373117">
        <w:trPr>
          <w:trHeight w:val="285"/>
        </w:trPr>
        <w:tc>
          <w:tcPr>
            <w:tcW w:w="2000" w:type="dxa"/>
            <w:tcBorders>
              <w:top w:val="single" w:sz="4" w:space="0" w:color="auto"/>
              <w:left w:val="single" w:sz="4" w:space="0" w:color="auto"/>
              <w:bottom w:val="single" w:sz="4" w:space="0" w:color="auto"/>
              <w:right w:val="single" w:sz="4" w:space="0" w:color="auto"/>
            </w:tcBorders>
            <w:vAlign w:val="bottom"/>
            <w:hideMark/>
          </w:tcPr>
          <w:p w14:paraId="460315BE" w14:textId="77777777" w:rsidR="00373117" w:rsidRPr="00373117" w:rsidRDefault="00373117" w:rsidP="00373117">
            <w:pPr>
              <w:spacing w:after="0" w:line="240" w:lineRule="auto"/>
              <w:rPr>
                <w:rFonts w:ascii="Calibri" w:eastAsia="Times New Roman" w:hAnsi="Calibri" w:cs="Calibri"/>
                <w:color w:val="000000"/>
                <w:lang w:eastAsia="en-IN"/>
              </w:rPr>
            </w:pPr>
            <w:r w:rsidRPr="00373117">
              <w:rPr>
                <w:rFonts w:ascii="Calibri" w:eastAsia="Times New Roman" w:hAnsi="Calibri" w:cs="Calibri"/>
                <w:color w:val="000000"/>
                <w:lang w:eastAsia="en-IN"/>
              </w:rPr>
              <w:t>Chennai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F6601DF"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46,46,732</w:t>
            </w:r>
          </w:p>
        </w:tc>
        <w:tc>
          <w:tcPr>
            <w:tcW w:w="1480" w:type="dxa"/>
            <w:tcBorders>
              <w:top w:val="single" w:sz="4" w:space="0" w:color="auto"/>
              <w:left w:val="single" w:sz="4" w:space="0" w:color="auto"/>
              <w:bottom w:val="single" w:sz="4" w:space="0" w:color="auto"/>
              <w:right w:val="single" w:sz="4" w:space="0" w:color="auto"/>
            </w:tcBorders>
            <w:vAlign w:val="bottom"/>
            <w:hideMark/>
          </w:tcPr>
          <w:p w14:paraId="0762BEC7"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1.50%</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723D8805"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 xml:space="preserve"> 50,08,313 </w:t>
            </w:r>
          </w:p>
        </w:tc>
      </w:tr>
      <w:tr w:rsidR="00373117" w:rsidRPr="00373117" w14:paraId="64B416A1" w14:textId="77777777" w:rsidTr="00373117">
        <w:trPr>
          <w:trHeight w:val="285"/>
        </w:trPr>
        <w:tc>
          <w:tcPr>
            <w:tcW w:w="2000" w:type="dxa"/>
            <w:tcBorders>
              <w:top w:val="single" w:sz="4" w:space="0" w:color="auto"/>
              <w:left w:val="single" w:sz="4" w:space="0" w:color="auto"/>
              <w:bottom w:val="single" w:sz="4" w:space="0" w:color="auto"/>
              <w:right w:val="single" w:sz="4" w:space="0" w:color="auto"/>
            </w:tcBorders>
            <w:vAlign w:val="bottom"/>
            <w:hideMark/>
          </w:tcPr>
          <w:p w14:paraId="0F920D05" w14:textId="77777777" w:rsidR="00373117" w:rsidRPr="00373117" w:rsidRDefault="00373117" w:rsidP="00373117">
            <w:pPr>
              <w:spacing w:after="0" w:line="240" w:lineRule="auto"/>
              <w:rPr>
                <w:rFonts w:ascii="Calibri" w:eastAsia="Times New Roman" w:hAnsi="Calibri" w:cs="Calibri"/>
                <w:color w:val="000000"/>
                <w:lang w:eastAsia="en-IN"/>
              </w:rPr>
            </w:pPr>
            <w:r w:rsidRPr="00373117">
              <w:rPr>
                <w:rFonts w:ascii="Calibri" w:eastAsia="Times New Roman" w:hAnsi="Calibri" w:cs="Calibri"/>
                <w:color w:val="000000"/>
                <w:lang w:eastAsia="en-IN"/>
              </w:rPr>
              <w:t>Nagpur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10A344F" w14:textId="77777777" w:rsidR="00373117" w:rsidRPr="00373117" w:rsidRDefault="00373117" w:rsidP="00373117">
            <w:pPr>
              <w:spacing w:after="0" w:line="240" w:lineRule="auto"/>
              <w:jc w:val="right"/>
              <w:rPr>
                <w:rFonts w:ascii="Arial" w:eastAsia="Times New Roman" w:hAnsi="Arial" w:cs="Arial"/>
                <w:color w:val="333333"/>
                <w:sz w:val="18"/>
                <w:szCs w:val="18"/>
                <w:lang w:eastAsia="en-IN"/>
              </w:rPr>
            </w:pPr>
            <w:r w:rsidRPr="00373117">
              <w:rPr>
                <w:rFonts w:ascii="Arial" w:eastAsia="Times New Roman" w:hAnsi="Arial" w:cs="Arial"/>
                <w:color w:val="333333"/>
                <w:sz w:val="18"/>
                <w:szCs w:val="18"/>
                <w:lang w:eastAsia="en-IN"/>
              </w:rPr>
              <w:t>23,98,165</w:t>
            </w:r>
          </w:p>
        </w:tc>
        <w:tc>
          <w:tcPr>
            <w:tcW w:w="1480" w:type="dxa"/>
            <w:tcBorders>
              <w:top w:val="single" w:sz="4" w:space="0" w:color="auto"/>
              <w:left w:val="single" w:sz="4" w:space="0" w:color="auto"/>
              <w:bottom w:val="single" w:sz="4" w:space="0" w:color="auto"/>
              <w:right w:val="single" w:sz="4" w:space="0" w:color="auto"/>
            </w:tcBorders>
            <w:vAlign w:val="bottom"/>
            <w:hideMark/>
          </w:tcPr>
          <w:p w14:paraId="2F859D15"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1.60%</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33E7F523"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 xml:space="preserve"> 25,97,534 </w:t>
            </w:r>
          </w:p>
        </w:tc>
      </w:tr>
      <w:tr w:rsidR="00373117" w:rsidRPr="00373117" w14:paraId="1C5887E6" w14:textId="77777777" w:rsidTr="00373117">
        <w:trPr>
          <w:trHeight w:val="285"/>
        </w:trPr>
        <w:tc>
          <w:tcPr>
            <w:tcW w:w="2000" w:type="dxa"/>
            <w:tcBorders>
              <w:top w:val="single" w:sz="4" w:space="0" w:color="auto"/>
              <w:left w:val="single" w:sz="4" w:space="0" w:color="auto"/>
              <w:bottom w:val="single" w:sz="4" w:space="0" w:color="auto"/>
              <w:right w:val="single" w:sz="4" w:space="0" w:color="auto"/>
            </w:tcBorders>
            <w:vAlign w:val="bottom"/>
            <w:hideMark/>
          </w:tcPr>
          <w:p w14:paraId="6BD5134D" w14:textId="77777777" w:rsidR="00373117" w:rsidRPr="00373117" w:rsidRDefault="00373117" w:rsidP="00373117">
            <w:pPr>
              <w:spacing w:after="0" w:line="240" w:lineRule="auto"/>
              <w:rPr>
                <w:rFonts w:ascii="Calibri" w:eastAsia="Times New Roman" w:hAnsi="Calibri" w:cs="Calibri"/>
                <w:color w:val="000000"/>
                <w:lang w:eastAsia="en-IN"/>
              </w:rPr>
            </w:pPr>
            <w:r w:rsidRPr="00373117">
              <w:rPr>
                <w:rFonts w:ascii="Calibri" w:eastAsia="Times New Roman" w:hAnsi="Calibri" w:cs="Calibri"/>
                <w:color w:val="000000"/>
                <w:lang w:eastAsia="en-IN"/>
              </w:rPr>
              <w:t>Pune</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85251A1"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31,24,458</w:t>
            </w:r>
          </w:p>
        </w:tc>
        <w:tc>
          <w:tcPr>
            <w:tcW w:w="1480" w:type="dxa"/>
            <w:tcBorders>
              <w:top w:val="single" w:sz="4" w:space="0" w:color="auto"/>
              <w:left w:val="single" w:sz="4" w:space="0" w:color="auto"/>
              <w:bottom w:val="single" w:sz="4" w:space="0" w:color="auto"/>
              <w:right w:val="single" w:sz="4" w:space="0" w:color="auto"/>
            </w:tcBorders>
            <w:vAlign w:val="bottom"/>
            <w:hideMark/>
          </w:tcPr>
          <w:p w14:paraId="3912739E"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2.10%</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13EA3DFB" w14:textId="77777777" w:rsidR="00373117" w:rsidRPr="00373117" w:rsidRDefault="00373117" w:rsidP="00373117">
            <w:pPr>
              <w:spacing w:after="0" w:line="240" w:lineRule="auto"/>
              <w:jc w:val="right"/>
              <w:rPr>
                <w:rFonts w:ascii="Calibri" w:eastAsia="Times New Roman" w:hAnsi="Calibri" w:cs="Calibri"/>
                <w:color w:val="000000"/>
                <w:lang w:eastAsia="en-IN"/>
              </w:rPr>
            </w:pPr>
            <w:r w:rsidRPr="00373117">
              <w:rPr>
                <w:rFonts w:ascii="Calibri" w:eastAsia="Times New Roman" w:hAnsi="Calibri" w:cs="Calibri"/>
                <w:color w:val="000000"/>
                <w:lang w:eastAsia="en-IN"/>
              </w:rPr>
              <w:t xml:space="preserve"> 34,51,789 </w:t>
            </w:r>
          </w:p>
        </w:tc>
      </w:tr>
    </w:tbl>
    <w:p w14:paraId="4E32F693" w14:textId="77777777" w:rsidR="000A3592" w:rsidRPr="00243ACD" w:rsidRDefault="000A3592" w:rsidP="000A3592">
      <w:pPr>
        <w:rPr>
          <w:sz w:val="18"/>
        </w:rPr>
      </w:pPr>
      <w:bookmarkStart w:id="9" w:name="_Hlk482005025"/>
      <w:r w:rsidRPr="00243ACD">
        <w:rPr>
          <w:sz w:val="18"/>
        </w:rPr>
        <w:lastRenderedPageBreak/>
        <w:t>*The population of the cities were calculated based on the population recorded in Census 2011 and the Compound Annual Growth Rate (CAGR) of population for each of the cities</w:t>
      </w:r>
    </w:p>
    <w:bookmarkEnd w:id="9"/>
    <w:p w14:paraId="43E04380" w14:textId="3BD30D56" w:rsidR="00122DCF" w:rsidRPr="00243ACD" w:rsidRDefault="00122DCF" w:rsidP="00122DCF">
      <w:r w:rsidRPr="00243ACD">
        <w:t xml:space="preserve">A comparison of this sort across cities needs to </w:t>
      </w:r>
      <w:r w:rsidR="00243ACD" w:rsidRPr="00243ACD">
        <w:t>address</w:t>
      </w:r>
      <w:r w:rsidRPr="00243ACD">
        <w:t xml:space="preserve"> the issue of parity between comparisons, as each of these cities have varying sizes and populations. A city with a large population would find it easier to raise greater revenues through a larger tax base, simultaneously there would also be a greater demand on its expenditure. Secondly, </w:t>
      </w:r>
      <w:r w:rsidR="00243ACD" w:rsidRPr="00243ACD">
        <w:t>the</w:t>
      </w:r>
      <w:r w:rsidRPr="00243ACD">
        <w:t xml:space="preserve"> responsibility of municipal services is also primarily towards the people it serves, and hence population of the city is a prudent basis to standardise comparisons between cities. </w:t>
      </w:r>
    </w:p>
    <w:p w14:paraId="145B658B" w14:textId="0AF29625" w:rsidR="00652782" w:rsidRDefault="00652782" w:rsidP="00652782">
      <w:pPr>
        <w:pStyle w:val="Caption"/>
        <w:keepNext/>
      </w:pPr>
      <w:r>
        <w:t xml:space="preserve">Graph </w:t>
      </w:r>
      <w:r w:rsidR="00570186">
        <w:fldChar w:fldCharType="begin"/>
      </w:r>
      <w:r w:rsidR="00570186">
        <w:instrText xml:space="preserve"> SEQ Graph \* ARABIC </w:instrText>
      </w:r>
      <w:r w:rsidR="00570186">
        <w:fldChar w:fldCharType="separate"/>
      </w:r>
      <w:r w:rsidR="00F84145">
        <w:rPr>
          <w:noProof/>
        </w:rPr>
        <w:t>3</w:t>
      </w:r>
      <w:r w:rsidR="00570186">
        <w:rPr>
          <w:noProof/>
        </w:rPr>
        <w:fldChar w:fldCharType="end"/>
      </w:r>
    </w:p>
    <w:p w14:paraId="322BAB0B" w14:textId="7EDE1D7C" w:rsidR="00A97359" w:rsidRPr="00243ACD" w:rsidRDefault="00A01EE6" w:rsidP="00122DCF">
      <w:r w:rsidRPr="00243ACD">
        <w:rPr>
          <w:noProof/>
          <w:lang w:eastAsia="en-IN"/>
        </w:rPr>
        <w:drawing>
          <wp:inline distT="0" distB="0" distL="0" distR="0" wp14:anchorId="2A1E072C" wp14:editId="45E76457">
            <wp:extent cx="5654040" cy="3032760"/>
            <wp:effectExtent l="0" t="0" r="3810" b="15240"/>
            <wp:docPr id="3" name="Chart 3">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7B3E27" w14:textId="22EE634D" w:rsidR="00122DCF" w:rsidRPr="00243ACD" w:rsidRDefault="00122DCF" w:rsidP="00122DCF">
      <w:r w:rsidRPr="00243ACD">
        <w:t xml:space="preserve">The overall budgets of the city when compared using per capita expenditure, reveals that other than Pune, all other cities had similar expenditure in 2012-13. Pune’s per capita expenditure </w:t>
      </w:r>
      <w:r w:rsidR="001D0AC4" w:rsidRPr="00243ACD">
        <w:t>is</w:t>
      </w:r>
      <w:r w:rsidRPr="00243ACD">
        <w:t xml:space="preserve"> almost 3 times that of the other cities.  In subsequent years, Bangalore and Ahmedabad seem to have maintained the same per capita expenditure, while both Pune and Chennai increase it. In 2015-16, the gap between Pune </w:t>
      </w:r>
      <w:r w:rsidR="00243ACD">
        <w:t>and</w:t>
      </w:r>
      <w:r w:rsidRPr="00243ACD">
        <w:t xml:space="preserve"> Bangalore and Ahmedabad</w:t>
      </w:r>
      <w:r w:rsidR="00652782">
        <w:t xml:space="preserve"> increased to 4 times their per </w:t>
      </w:r>
      <w:r w:rsidRPr="00243ACD">
        <w:t xml:space="preserve">capita expenditure, while Chennai reduced the gap to 2 times. </w:t>
      </w:r>
    </w:p>
    <w:p w14:paraId="5E0BA01A" w14:textId="4FBF39A0" w:rsidR="0029332C" w:rsidRPr="00243ACD" w:rsidRDefault="00122DCF" w:rsidP="003D447F">
      <w:r w:rsidRPr="00243ACD">
        <w:t>Since these comparisons are bases on per capita expenditure, they provide a more realistic sense of the significance of the expenditure, all comparisons in this study use expenditure per capita as the unit.</w:t>
      </w:r>
    </w:p>
    <w:p w14:paraId="59A8FF0C" w14:textId="7F09DD42" w:rsidR="00122DCF" w:rsidRPr="00243ACD" w:rsidRDefault="00122DCF" w:rsidP="00652782">
      <w:pPr>
        <w:pStyle w:val="Heading2"/>
      </w:pPr>
      <w:bookmarkStart w:id="10" w:name="_Toc481842176"/>
      <w:r w:rsidRPr="00243ACD">
        <w:lastRenderedPageBreak/>
        <w:t>Transport Expenditure of Cities</w:t>
      </w:r>
      <w:bookmarkEnd w:id="10"/>
    </w:p>
    <w:p w14:paraId="76057783" w14:textId="04F0986A" w:rsidR="00652782" w:rsidRDefault="00652782" w:rsidP="00652782">
      <w:pPr>
        <w:pStyle w:val="Caption"/>
        <w:keepNext/>
      </w:pPr>
      <w:r>
        <w:t xml:space="preserve">Graph </w:t>
      </w:r>
      <w:r w:rsidR="00570186">
        <w:fldChar w:fldCharType="begin"/>
      </w:r>
      <w:r w:rsidR="00570186">
        <w:instrText xml:space="preserve"> SEQ Graph \* ARABIC </w:instrText>
      </w:r>
      <w:r w:rsidR="00570186">
        <w:fldChar w:fldCharType="separate"/>
      </w:r>
      <w:r w:rsidR="00F84145">
        <w:rPr>
          <w:noProof/>
        </w:rPr>
        <w:t>4</w:t>
      </w:r>
      <w:r w:rsidR="00570186">
        <w:rPr>
          <w:noProof/>
        </w:rPr>
        <w:fldChar w:fldCharType="end"/>
      </w:r>
    </w:p>
    <w:p w14:paraId="434D5197" w14:textId="79D6251C" w:rsidR="00122DCF" w:rsidRPr="00243ACD" w:rsidRDefault="00A01EE6" w:rsidP="00122DCF">
      <w:r w:rsidRPr="00243ACD">
        <w:rPr>
          <w:noProof/>
          <w:lang w:eastAsia="en-IN"/>
        </w:rPr>
        <w:drawing>
          <wp:inline distT="0" distB="0" distL="0" distR="0" wp14:anchorId="275AACE4" wp14:editId="08EEA2C7">
            <wp:extent cx="5617028" cy="3527611"/>
            <wp:effectExtent l="0" t="0" r="3175" b="15875"/>
            <wp:docPr id="4" name="Chart 4">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313876" w14:textId="0F906017" w:rsidR="00A01EE6" w:rsidRPr="00243ACD" w:rsidRDefault="00243ACD" w:rsidP="00A01EE6">
      <w:r w:rsidRPr="00243ACD">
        <w:t>Like</w:t>
      </w:r>
      <w:r w:rsidR="00122DCF" w:rsidRPr="00243ACD">
        <w:t xml:space="preserve"> overall budget expenditure, Pune has the highest per capita expenditure on transport for the first 3 years of comparison, with Chennai making the greatest change, moving from second last position to first, with a greater than 4 times increase in per capita expenditure. </w:t>
      </w:r>
      <w:r w:rsidR="00A01EE6" w:rsidRPr="00243ACD">
        <w:t xml:space="preserve">This drastic increase is due to the increase in capital works that followed the expansion of the city boundaries in 2011. There has been an increase across departments (roads, education, health). Expenditures for street light installation and electricity increased 153% and 88%, respectively, from 2012/13 to 2015/16. In the same </w:t>
      </w:r>
      <w:r w:rsidRPr="00243ACD">
        <w:t>period</w:t>
      </w:r>
      <w:r w:rsidR="00A01EE6" w:rsidRPr="00243ACD">
        <w:t>, expenditures increased for storm water drainage (449%), culverts (3378%), concrete roads (535%), asphalt roads (389%) and pavements (121%). The expansion of the city from 174 sq km to 426 sq km to include several towns and villages. The Council accordingly decided to improve the infrastructure in these areas and initiated the Mega City Scheme. The city also had JnNURM funds that it had to spend by 2014 but which went on till 2016-17. This is the reason why capital expenditure increased rapidly in this time frame.</w:t>
      </w:r>
    </w:p>
    <w:p w14:paraId="083FECB8" w14:textId="43B27A56" w:rsidR="00122DCF" w:rsidRPr="00243ACD" w:rsidRDefault="00122DCF" w:rsidP="00122DCF">
      <w:r w:rsidRPr="00243ACD">
        <w:t>Bangalore has the least per capita expenditure among four cities, although it started at 3</w:t>
      </w:r>
      <w:r w:rsidRPr="00243ACD">
        <w:rPr>
          <w:vertAlign w:val="superscript"/>
        </w:rPr>
        <w:t>rd</w:t>
      </w:r>
      <w:r w:rsidRPr="00243ACD">
        <w:t xml:space="preserve"> position. </w:t>
      </w:r>
      <w:r w:rsidR="00243ACD" w:rsidRPr="00243ACD">
        <w:t>Except for</w:t>
      </w:r>
      <w:r w:rsidRPr="00243ACD">
        <w:t xml:space="preserve"> Ahmedabad, all other cities have increased their expenditure over the period of 4 years. </w:t>
      </w:r>
    </w:p>
    <w:p w14:paraId="1F85DC0C" w14:textId="5B62F76B" w:rsidR="00652782" w:rsidRDefault="00652782" w:rsidP="00652782">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sidR="00F84145">
        <w:rPr>
          <w:noProof/>
        </w:rPr>
        <w:t>5</w:t>
      </w:r>
      <w:r w:rsidR="00570186">
        <w:rPr>
          <w:noProof/>
        </w:rPr>
        <w:fldChar w:fldCharType="end"/>
      </w:r>
    </w:p>
    <w:p w14:paraId="176900AD" w14:textId="1D55353C" w:rsidR="00122DCF" w:rsidRPr="00243ACD" w:rsidRDefault="00F02B17" w:rsidP="00122DCF">
      <w:r w:rsidRPr="00243ACD">
        <w:rPr>
          <w:noProof/>
          <w:lang w:eastAsia="en-IN"/>
        </w:rPr>
        <w:drawing>
          <wp:inline distT="0" distB="0" distL="0" distR="0" wp14:anchorId="68E80FF1" wp14:editId="04749E6E">
            <wp:extent cx="5608320" cy="3291840"/>
            <wp:effectExtent l="0" t="0" r="11430" b="3810"/>
            <wp:docPr id="5" name="Chart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4B984F" w14:textId="26C197CD" w:rsidR="00122DCF" w:rsidRPr="00243ACD" w:rsidRDefault="00122DCF" w:rsidP="00122DCF">
      <w:r w:rsidRPr="00243ACD">
        <w:t xml:space="preserve">The transport budget expenditure of cities varies </w:t>
      </w:r>
      <w:r w:rsidR="00AD45B3">
        <w:t xml:space="preserve">between 20 - </w:t>
      </w:r>
      <w:r w:rsidRPr="00243ACD">
        <w:t xml:space="preserve">40%. In 2012-13, Ahmedabad had the largest share of its budget dedicated to transport at 32%, rest of the cities has an expenditure of transport close to 20% of the budget. However, the share of transport in the budget of Ahmedabad has been reducing constantly since, while that of </w:t>
      </w:r>
      <w:r w:rsidR="00AD45B3">
        <w:t xml:space="preserve">Bangalore, </w:t>
      </w:r>
      <w:r w:rsidRPr="00243ACD">
        <w:t xml:space="preserve">Chennai and </w:t>
      </w:r>
      <w:r w:rsidR="00AD45B3">
        <w:t xml:space="preserve">Nagpur </w:t>
      </w:r>
      <w:r w:rsidRPr="00243ACD">
        <w:t xml:space="preserve">have been increasing since 2013-14. </w:t>
      </w:r>
      <w:r w:rsidR="00AD45B3">
        <w:t>Pune’s expenditure on transport has remained fairly consistent at 20%.</w:t>
      </w:r>
    </w:p>
    <w:p w14:paraId="191ECFAA" w14:textId="77777777" w:rsidR="00122DCF" w:rsidRPr="00243ACD" w:rsidRDefault="00122DCF" w:rsidP="00122DCF">
      <w:r w:rsidRPr="00243ACD">
        <w:t xml:space="preserve">The per capita expenditure of a city is also dependant on the scope of work that is undertaken under the municipal transport budget. Certain cities, such as Ahmedabad run city bus services out of their municipal budgets, whereas Bangalore has a separate state agency (BMTC) to manage buses services.  Therefore, it is possible that a city such as Bangalore will seem to have a lower transport budget expenditure than Ahmedabad, yet due to additional expenditure by other agencies, have a combined effect of better transport outcomes than Ahmedabad does. This is a limitation of this study. It is hoped that in subsequent studies, all types of transport expenditures within the city may be included in the comparison, to reflect a more realistic scenario. </w:t>
      </w:r>
    </w:p>
    <w:p w14:paraId="0EF316A9" w14:textId="77777777" w:rsidR="00876E64" w:rsidRDefault="00876E64" w:rsidP="00652782">
      <w:pPr>
        <w:pStyle w:val="Heading3"/>
      </w:pPr>
      <w:bookmarkStart w:id="11" w:name="_Toc481842177"/>
    </w:p>
    <w:p w14:paraId="47E9AC8C" w14:textId="77777777" w:rsidR="00876E64" w:rsidRDefault="00876E64" w:rsidP="00652782">
      <w:pPr>
        <w:pStyle w:val="Heading3"/>
      </w:pPr>
    </w:p>
    <w:p w14:paraId="66173253" w14:textId="77777777" w:rsidR="00876E64" w:rsidRDefault="00876E64" w:rsidP="00652782">
      <w:pPr>
        <w:pStyle w:val="Heading3"/>
      </w:pPr>
    </w:p>
    <w:p w14:paraId="067F0014" w14:textId="77777777" w:rsidR="00876E64" w:rsidRDefault="00876E64" w:rsidP="00652782">
      <w:pPr>
        <w:pStyle w:val="Heading3"/>
      </w:pPr>
    </w:p>
    <w:p w14:paraId="0695B46E" w14:textId="77777777" w:rsidR="00876E64" w:rsidRDefault="00876E64" w:rsidP="00652782">
      <w:pPr>
        <w:pStyle w:val="Heading3"/>
      </w:pPr>
    </w:p>
    <w:p w14:paraId="5B976F3B" w14:textId="77777777" w:rsidR="00876E64" w:rsidRDefault="00876E64" w:rsidP="00652782">
      <w:pPr>
        <w:pStyle w:val="Heading3"/>
      </w:pPr>
    </w:p>
    <w:p w14:paraId="26421D70" w14:textId="77777777" w:rsidR="00876E64" w:rsidRDefault="00876E64" w:rsidP="00652782">
      <w:pPr>
        <w:pStyle w:val="Heading3"/>
      </w:pPr>
    </w:p>
    <w:p w14:paraId="0B6B0E0D" w14:textId="59EF8228" w:rsidR="00876E64" w:rsidRDefault="00876E64" w:rsidP="00652782">
      <w:pPr>
        <w:pStyle w:val="Heading3"/>
      </w:pPr>
    </w:p>
    <w:p w14:paraId="54612DA5" w14:textId="77777777" w:rsidR="00876E64" w:rsidRPr="00876E64" w:rsidRDefault="00876E64" w:rsidP="00876E64"/>
    <w:p w14:paraId="4E1172BE" w14:textId="50F96A2D" w:rsidR="00122DCF" w:rsidRPr="00243ACD" w:rsidRDefault="00122DCF" w:rsidP="00652782">
      <w:pPr>
        <w:pStyle w:val="Heading3"/>
      </w:pPr>
      <w:r w:rsidRPr="00243ACD">
        <w:lastRenderedPageBreak/>
        <w:t>Share of Capital in Transport Expenditure</w:t>
      </w:r>
      <w:bookmarkEnd w:id="11"/>
    </w:p>
    <w:p w14:paraId="11D4C4F0" w14:textId="3EF34BA8" w:rsidR="0029332C" w:rsidRPr="00243ACD" w:rsidRDefault="0029332C" w:rsidP="0029332C"/>
    <w:p w14:paraId="6A0777E6" w14:textId="5DC38A83"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6</w:t>
      </w:r>
      <w:r w:rsidR="00570186">
        <w:rPr>
          <w:noProof/>
        </w:rPr>
        <w:fldChar w:fldCharType="end"/>
      </w:r>
    </w:p>
    <w:p w14:paraId="0E6BAF87" w14:textId="6B0EC53A" w:rsidR="007A3B23" w:rsidRPr="00243ACD" w:rsidRDefault="002D4B3F" w:rsidP="00122DCF">
      <w:pPr>
        <w:rPr>
          <w:rStyle w:val="CommentReference"/>
        </w:rPr>
      </w:pPr>
      <w:r w:rsidRPr="00243ACD">
        <w:rPr>
          <w:noProof/>
          <w:lang w:eastAsia="en-IN"/>
        </w:rPr>
        <w:drawing>
          <wp:inline distT="0" distB="0" distL="0" distR="0" wp14:anchorId="30B14592" wp14:editId="2CD9B2A6">
            <wp:extent cx="5715000" cy="2712720"/>
            <wp:effectExtent l="0" t="0" r="0" b="11430"/>
            <wp:docPr id="33" name="Chart 33">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56CBEB" w14:textId="355B1BCD" w:rsidR="00EF066D" w:rsidRPr="00243ACD" w:rsidRDefault="00EF066D" w:rsidP="00EF066D">
      <w:pPr>
        <w:rPr>
          <w:rStyle w:val="CommentReference"/>
        </w:rPr>
      </w:pPr>
    </w:p>
    <w:p w14:paraId="6D2D3779" w14:textId="4E3F60DA"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7</w:t>
      </w:r>
      <w:r w:rsidR="00570186">
        <w:rPr>
          <w:noProof/>
        </w:rPr>
        <w:fldChar w:fldCharType="end"/>
      </w:r>
    </w:p>
    <w:p w14:paraId="757085BE" w14:textId="77777777" w:rsidR="002D4B3F" w:rsidRPr="00243ACD" w:rsidRDefault="002D4B3F" w:rsidP="00122DCF">
      <w:r w:rsidRPr="00243ACD">
        <w:rPr>
          <w:noProof/>
          <w:lang w:eastAsia="en-IN"/>
        </w:rPr>
        <w:drawing>
          <wp:inline distT="0" distB="0" distL="0" distR="0" wp14:anchorId="64421A55" wp14:editId="36A74A72">
            <wp:extent cx="5619750" cy="2593042"/>
            <wp:effectExtent l="0" t="0" r="0" b="17145"/>
            <wp:docPr id="43" name="Chart 4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A3B23" w:rsidRPr="00243ACD">
        <w:t xml:space="preserve"> </w:t>
      </w:r>
      <w:r w:rsidRPr="00243ACD">
        <w:rPr>
          <w:i/>
          <w:sz w:val="20"/>
        </w:rPr>
        <w:t>Nagpur budget details did not reveal the share of revenue and capital in expenditure clearly for the years included in this analysis.</w:t>
      </w:r>
    </w:p>
    <w:p w14:paraId="543992FA" w14:textId="6E0CA05A" w:rsidR="00122DCF" w:rsidRPr="00243ACD" w:rsidRDefault="00122DCF" w:rsidP="00122DCF">
      <w:r w:rsidRPr="00243ACD">
        <w:t xml:space="preserve">Capital expenditure is a large part of several city’s transport expenditure. It varies between 40% and 90%. Chennai has the highest and Pune the lowest share of capital expenditure in Transport. In general, capital expenditure as a large share of the expenditure is indicative of large infrastructure projects been undertaken in the city. The graphs also show a tapering since 2013. A possible explanation is the termination of the JnNURM grant which was to be utilised as a capital expenditure. </w:t>
      </w:r>
    </w:p>
    <w:p w14:paraId="3FC85EDB" w14:textId="730EEC68" w:rsidR="00122DCF" w:rsidRPr="00243ACD" w:rsidRDefault="00122DCF" w:rsidP="00122DCF">
      <w:r w:rsidRPr="00243ACD">
        <w:lastRenderedPageBreak/>
        <w:t xml:space="preserve">A comparison of the share of capital in transport expenditure and total budget reveals the priorities of cities. Pune and Ahmedabad’s capital expenditure on transport is proportionately marginally more than its expenditure in the overall budget. This reveals that capital expenditure in the transport sector is higher than the norm. However, in the case of Chennai, the </w:t>
      </w:r>
      <w:r w:rsidR="00E325DD">
        <w:t>capital</w:t>
      </w:r>
      <w:r w:rsidRPr="00243ACD">
        <w:t xml:space="preserve"> expenditure</w:t>
      </w:r>
      <w:r w:rsidR="00E325DD">
        <w:t xml:space="preserve"> in transport</w:t>
      </w:r>
      <w:r w:rsidRPr="00243ACD">
        <w:t xml:space="preserve"> is very high</w:t>
      </w:r>
      <w:r w:rsidR="002C2388" w:rsidRPr="00243ACD">
        <w:t>,</w:t>
      </w:r>
      <w:r w:rsidRPr="00243ACD">
        <w:t xml:space="preserve"> ranging near </w:t>
      </w:r>
      <w:r w:rsidR="00E325DD">
        <w:t>80%</w:t>
      </w:r>
      <w:r w:rsidRPr="00243ACD">
        <w:t xml:space="preserve">, while that of the total budget is around </w:t>
      </w:r>
      <w:r w:rsidR="00E325DD">
        <w:t>40%</w:t>
      </w:r>
      <w:r w:rsidRPr="00243ACD">
        <w:t xml:space="preserve">. This indicates unusually high capital expenditure on transport in Chennai. </w:t>
      </w:r>
    </w:p>
    <w:p w14:paraId="79E79441" w14:textId="77777777" w:rsidR="00122DCF" w:rsidRPr="00243ACD" w:rsidRDefault="00122DCF" w:rsidP="00882D48">
      <w:pPr>
        <w:pStyle w:val="Heading2"/>
      </w:pPr>
      <w:bookmarkStart w:id="12" w:name="_Toc481842178"/>
      <w:r w:rsidRPr="00243ACD">
        <w:t>Details of Transport Expenditure in Cities</w:t>
      </w:r>
      <w:bookmarkEnd w:id="12"/>
    </w:p>
    <w:p w14:paraId="442F6E56" w14:textId="6803F315" w:rsidR="00122DCF" w:rsidRPr="00243ACD" w:rsidRDefault="00122DCF" w:rsidP="00122DCF">
      <w:r w:rsidRPr="00243ACD">
        <w:t xml:space="preserve">The various budget heads related to transport were classified into five categories based on the mode of transport benefited by the expense. These classifications are: General, Mixed, Motor Vehicle (MV), Non-Motorized Transport (NMT) and Public Transport (PT). General category had entries that benefited all modes of transport, such as staff salaries, office expenses, electricity, machinery, street lights and traffic signals. Mixed category </w:t>
      </w:r>
      <w:r w:rsidR="00243ACD" w:rsidRPr="00243ACD">
        <w:t>was</w:t>
      </w:r>
      <w:r w:rsidRPr="00243ACD">
        <w:t xml:space="preserve"> expense that benefited more than one mode of transport, while not benefiting all modes, such as bridges. MV expenditure included those for the construction of new roads, parking structures, flyovers, and their maintenance. NMT were those expenses solely for pedestrian and bicycle infrastructure, such as cycle tracks and pavements. PT expenses were those that were spent or transferred to mass transit service providers, such as AMTS (Municipal Bus Service), BRTS and Metro.</w:t>
      </w:r>
    </w:p>
    <w:p w14:paraId="6AA8A24C" w14:textId="3F21AB8F" w:rsidR="00122DCF" w:rsidRPr="00243ACD" w:rsidRDefault="00122DCF" w:rsidP="00122DCF">
      <w:r w:rsidRPr="00243ACD">
        <w:t xml:space="preserve">This study compares data across 4 years, from 2012-13 to 2015-16. </w:t>
      </w:r>
      <w:r w:rsidR="005A757F" w:rsidRPr="00243ACD">
        <w:t>To</w:t>
      </w:r>
      <w:r w:rsidRPr="00243ACD">
        <w:t xml:space="preserve"> simplify the analysis, the city comparisons use the </w:t>
      </w:r>
      <w:r w:rsidR="00243ACD" w:rsidRPr="00243ACD">
        <w:t>4-year</w:t>
      </w:r>
      <w:r w:rsidRPr="00243ACD">
        <w:t xml:space="preserve"> average of expenditure in each classification and sub-classifications. </w:t>
      </w:r>
    </w:p>
    <w:p w14:paraId="62671B45" w14:textId="77777777" w:rsidR="00122DCF" w:rsidRPr="00243ACD" w:rsidRDefault="00122DCF" w:rsidP="00882D48">
      <w:pPr>
        <w:pStyle w:val="Heading3"/>
      </w:pPr>
      <w:bookmarkStart w:id="13" w:name="_Toc481842179"/>
      <w:r w:rsidRPr="00243ACD">
        <w:t>Transport Expenditure by Mode</w:t>
      </w:r>
      <w:bookmarkEnd w:id="13"/>
    </w:p>
    <w:p w14:paraId="288E01DB" w14:textId="5F25DFA4" w:rsidR="00122DCF" w:rsidRPr="00243ACD" w:rsidRDefault="00122DCF" w:rsidP="00122DCF">
      <w:r w:rsidRPr="00243ACD">
        <w:t xml:space="preserve">Among the 5 categories, the greatest expenditure occurs on MV at 45% of the </w:t>
      </w:r>
      <w:r w:rsidR="00243ACD" w:rsidRPr="00243ACD">
        <w:t>4-year</w:t>
      </w:r>
      <w:r w:rsidRPr="00243ACD">
        <w:t xml:space="preserve"> average of all cities combined. Among MV expenditure, Chennai and Pune spend close to 2 to 3 times more than other cities. General expenses </w:t>
      </w:r>
      <w:r w:rsidR="00D75907" w:rsidRPr="00243ACD">
        <w:t>are</w:t>
      </w:r>
      <w:r w:rsidRPr="00243ACD">
        <w:t xml:space="preserve"> the second largest expenditure category, with 30% of the expenditure of all cities combined. Pune spends considerably more on General expense than other cities. The third largest expense is on PT, amounting to 15% of expenses of all cities combined.  However, only Ahmedabad and Pune spend on PT, as the city bus services in these cities function with municipal funds. PT expenses are a large part of the transport expenditure of Ahmedabad and Pune, amounting to 30% and 28% of their transport expenditure over 4 years, respectively. Mixed mode expenditure follows at 7% and NMT is last with 2% of the transport expenditure of all cities combined. It points to a dismal level of significance given to NMT infrastructure in our cities.</w:t>
      </w:r>
    </w:p>
    <w:p w14:paraId="06212E68" w14:textId="41FDFF1B" w:rsidR="0029332C" w:rsidRPr="00243ACD" w:rsidRDefault="0029332C" w:rsidP="00122DCF"/>
    <w:p w14:paraId="483098E8" w14:textId="0B66DDEB" w:rsidR="0029332C" w:rsidRPr="00243ACD" w:rsidRDefault="0029332C" w:rsidP="00122DCF"/>
    <w:p w14:paraId="045C277D" w14:textId="5E6392D7" w:rsidR="0029332C" w:rsidRPr="00243ACD" w:rsidRDefault="0029332C" w:rsidP="00122DCF"/>
    <w:p w14:paraId="2D05374B" w14:textId="3C271562" w:rsidR="0029332C" w:rsidRPr="00243ACD" w:rsidRDefault="0029332C" w:rsidP="00122DCF"/>
    <w:p w14:paraId="6D428DFE" w14:textId="77777777" w:rsidR="00423EDC" w:rsidRPr="00243ACD" w:rsidRDefault="00423EDC" w:rsidP="00122DCF"/>
    <w:p w14:paraId="2B9A0AC8" w14:textId="77777777" w:rsidR="00423EDC" w:rsidRPr="00243ACD" w:rsidRDefault="00423EDC" w:rsidP="00122DCF"/>
    <w:p w14:paraId="3D2E8057" w14:textId="77777777" w:rsidR="00423EDC" w:rsidRPr="00243ACD" w:rsidRDefault="00423EDC" w:rsidP="00122DCF"/>
    <w:p w14:paraId="4580C453" w14:textId="73113E5C" w:rsidR="00F84145" w:rsidRDefault="00F84145" w:rsidP="00F84145">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Pr>
          <w:noProof/>
        </w:rPr>
        <w:t>8</w:t>
      </w:r>
      <w:r w:rsidR="00570186">
        <w:rPr>
          <w:noProof/>
        </w:rPr>
        <w:fldChar w:fldCharType="end"/>
      </w:r>
    </w:p>
    <w:p w14:paraId="6AE9F597" w14:textId="4CA5CBD0" w:rsidR="00122DCF" w:rsidRDefault="00423EDC" w:rsidP="00122DCF">
      <w:r w:rsidRPr="00243ACD">
        <w:rPr>
          <w:noProof/>
          <w:lang w:eastAsia="en-IN"/>
        </w:rPr>
        <w:drawing>
          <wp:inline distT="0" distB="0" distL="0" distR="0" wp14:anchorId="2D56B5EB" wp14:editId="4302FC22">
            <wp:extent cx="5547360" cy="3185160"/>
            <wp:effectExtent l="0" t="0" r="15240" b="15240"/>
            <wp:docPr id="48" name="Chart 4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88D749" w14:textId="1950F4CC" w:rsidR="000A3592" w:rsidRDefault="000A3592" w:rsidP="00122DCF"/>
    <w:p w14:paraId="51CBF247" w14:textId="77777777" w:rsidR="000A3592" w:rsidRPr="00243ACD" w:rsidRDefault="000A3592" w:rsidP="00122DCF"/>
    <w:p w14:paraId="0C63ED3E" w14:textId="6ED78BBE" w:rsidR="00876E64" w:rsidRDefault="00876E64" w:rsidP="00876E64">
      <w:pPr>
        <w:pStyle w:val="Caption"/>
        <w:keepNext/>
      </w:pPr>
      <w:r>
        <w:t xml:space="preserve">Chart </w:t>
      </w:r>
      <w:r>
        <w:fldChar w:fldCharType="begin"/>
      </w:r>
      <w:r>
        <w:instrText xml:space="preserve"> SEQ Chart \* ARABIC </w:instrText>
      </w:r>
      <w:r>
        <w:fldChar w:fldCharType="separate"/>
      </w:r>
      <w:r w:rsidR="007A02CD">
        <w:rPr>
          <w:noProof/>
        </w:rPr>
        <w:t>1</w:t>
      </w:r>
      <w:r>
        <w:fldChar w:fldCharType="end"/>
      </w:r>
    </w:p>
    <w:p w14:paraId="22D2CB1F" w14:textId="77777777" w:rsidR="000A3592" w:rsidRDefault="000A3592" w:rsidP="00122DCF">
      <w:r>
        <w:rPr>
          <w:noProof/>
          <w:lang w:eastAsia="en-IN"/>
        </w:rPr>
        <w:drawing>
          <wp:inline distT="0" distB="0" distL="0" distR="0" wp14:anchorId="6791D98C" wp14:editId="2B57E0D3">
            <wp:extent cx="5562600" cy="3627120"/>
            <wp:effectExtent l="0" t="0" r="0" b="11430"/>
            <wp:docPr id="1" name="Chart 1">
              <a:extLst xmlns:a="http://schemas.openxmlformats.org/drawingml/2006/main">
                <a:ext uri="{FF2B5EF4-FFF2-40B4-BE49-F238E27FC236}">
                  <a16:creationId xmlns:a16="http://schemas.microsoft.com/office/drawing/2014/main" id="{3D87D01C-86BD-4E26-914C-7309DCCDB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634DB9" w14:textId="1AFEFF8F" w:rsidR="00876E64" w:rsidRDefault="00876E64" w:rsidP="00876E64">
      <w:pPr>
        <w:pStyle w:val="Caption"/>
        <w:keepNext/>
      </w:pPr>
      <w:r>
        <w:lastRenderedPageBreak/>
        <w:t xml:space="preserve">Chart </w:t>
      </w:r>
      <w:r>
        <w:fldChar w:fldCharType="begin"/>
      </w:r>
      <w:r>
        <w:instrText xml:space="preserve"> SEQ Chart \* ARABIC </w:instrText>
      </w:r>
      <w:r>
        <w:fldChar w:fldCharType="separate"/>
      </w:r>
      <w:r w:rsidR="007A02CD">
        <w:rPr>
          <w:noProof/>
        </w:rPr>
        <w:t>2</w:t>
      </w:r>
      <w:r>
        <w:fldChar w:fldCharType="end"/>
      </w:r>
    </w:p>
    <w:p w14:paraId="16548743" w14:textId="48E72BF5" w:rsidR="000A3592" w:rsidRDefault="000A3592" w:rsidP="00122DCF">
      <w:r>
        <w:rPr>
          <w:noProof/>
          <w:lang w:eastAsia="en-IN"/>
        </w:rPr>
        <w:drawing>
          <wp:inline distT="0" distB="0" distL="0" distR="0" wp14:anchorId="651481FF" wp14:editId="7BC1ADFE">
            <wp:extent cx="5570220" cy="3505200"/>
            <wp:effectExtent l="0" t="0" r="11430" b="0"/>
            <wp:docPr id="7" name="Chart 7">
              <a:extLst xmlns:a="http://schemas.openxmlformats.org/drawingml/2006/main">
                <a:ext uri="{FF2B5EF4-FFF2-40B4-BE49-F238E27FC236}">
                  <a16:creationId xmlns:a16="http://schemas.microsoft.com/office/drawing/2014/main" id="{BDC0B314-267B-458E-8FBB-FBC3326785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9F701D" w14:textId="1DBD7821" w:rsidR="00876E64" w:rsidRDefault="00876E64" w:rsidP="00876E64">
      <w:pPr>
        <w:pStyle w:val="Caption"/>
        <w:keepNext/>
      </w:pPr>
      <w:r>
        <w:t xml:space="preserve">Chart </w:t>
      </w:r>
      <w:r>
        <w:fldChar w:fldCharType="begin"/>
      </w:r>
      <w:r>
        <w:instrText xml:space="preserve"> SEQ Chart \* ARABIC </w:instrText>
      </w:r>
      <w:r>
        <w:fldChar w:fldCharType="separate"/>
      </w:r>
      <w:r w:rsidR="007A02CD">
        <w:rPr>
          <w:noProof/>
        </w:rPr>
        <w:t>3</w:t>
      </w:r>
      <w:r>
        <w:fldChar w:fldCharType="end"/>
      </w:r>
    </w:p>
    <w:p w14:paraId="678E2C9E" w14:textId="30D27BD7" w:rsidR="000A3592" w:rsidRDefault="000A3592" w:rsidP="00122DCF">
      <w:r>
        <w:rPr>
          <w:noProof/>
          <w:lang w:eastAsia="en-IN"/>
        </w:rPr>
        <w:drawing>
          <wp:inline distT="0" distB="0" distL="0" distR="0" wp14:anchorId="15E5B8C8" wp14:editId="7D9A03F1">
            <wp:extent cx="5585460" cy="3657600"/>
            <wp:effectExtent l="0" t="0" r="15240" b="0"/>
            <wp:docPr id="10" name="Chart 10">
              <a:extLst xmlns:a="http://schemas.openxmlformats.org/drawingml/2006/main">
                <a:ext uri="{FF2B5EF4-FFF2-40B4-BE49-F238E27FC236}">
                  <a16:creationId xmlns:a16="http://schemas.microsoft.com/office/drawing/2014/main" id="{5479F4A8-D4E5-4842-A5FF-B8091A61E9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C677BF" w14:textId="616CE2E3" w:rsidR="00876E64" w:rsidRDefault="00876E64" w:rsidP="00876E64">
      <w:pPr>
        <w:pStyle w:val="Caption"/>
        <w:keepNext/>
      </w:pPr>
      <w:r>
        <w:lastRenderedPageBreak/>
        <w:t xml:space="preserve">Chart </w:t>
      </w:r>
      <w:r>
        <w:fldChar w:fldCharType="begin"/>
      </w:r>
      <w:r>
        <w:instrText xml:space="preserve"> SEQ Chart \* ARABIC </w:instrText>
      </w:r>
      <w:r>
        <w:fldChar w:fldCharType="separate"/>
      </w:r>
      <w:r w:rsidR="007A02CD">
        <w:rPr>
          <w:noProof/>
        </w:rPr>
        <w:t>4</w:t>
      </w:r>
      <w:r>
        <w:fldChar w:fldCharType="end"/>
      </w:r>
    </w:p>
    <w:p w14:paraId="0AAEB862" w14:textId="77777777" w:rsidR="000A3592" w:rsidRDefault="000A3592" w:rsidP="00122DCF">
      <w:r>
        <w:rPr>
          <w:noProof/>
          <w:lang w:eastAsia="en-IN"/>
        </w:rPr>
        <w:drawing>
          <wp:inline distT="0" distB="0" distL="0" distR="0" wp14:anchorId="05BBC000" wp14:editId="098F3E46">
            <wp:extent cx="5631180" cy="3627120"/>
            <wp:effectExtent l="0" t="0" r="7620" b="11430"/>
            <wp:docPr id="13" name="Chart 13">
              <a:extLst xmlns:a="http://schemas.openxmlformats.org/drawingml/2006/main">
                <a:ext uri="{FF2B5EF4-FFF2-40B4-BE49-F238E27FC236}">
                  <a16:creationId xmlns:a16="http://schemas.microsoft.com/office/drawing/2014/main" id="{2598C95C-3517-4C1A-9B4A-5D004DC737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A31713" w14:textId="64F7CBA1" w:rsidR="00876E64" w:rsidRDefault="00876E64" w:rsidP="00876E64">
      <w:pPr>
        <w:pStyle w:val="Caption"/>
        <w:keepNext/>
      </w:pPr>
      <w:r>
        <w:t xml:space="preserve">Chart </w:t>
      </w:r>
      <w:r>
        <w:fldChar w:fldCharType="begin"/>
      </w:r>
      <w:r>
        <w:instrText xml:space="preserve"> SEQ Chart \* ARABIC </w:instrText>
      </w:r>
      <w:r>
        <w:fldChar w:fldCharType="separate"/>
      </w:r>
      <w:r w:rsidR="007A02CD">
        <w:rPr>
          <w:noProof/>
        </w:rPr>
        <w:t>5</w:t>
      </w:r>
      <w:r>
        <w:fldChar w:fldCharType="end"/>
      </w:r>
    </w:p>
    <w:p w14:paraId="5FF992DE" w14:textId="0B34FBDB" w:rsidR="0029332C" w:rsidRPr="00243ACD" w:rsidRDefault="000A3592" w:rsidP="00122DCF">
      <w:r>
        <w:rPr>
          <w:noProof/>
          <w:lang w:eastAsia="en-IN"/>
        </w:rPr>
        <w:drawing>
          <wp:inline distT="0" distB="0" distL="0" distR="0" wp14:anchorId="2F77B57C" wp14:editId="6F8EE957">
            <wp:extent cx="5669280" cy="3368040"/>
            <wp:effectExtent l="0" t="0" r="7620" b="3810"/>
            <wp:docPr id="15" name="Chart 15">
              <a:extLst xmlns:a="http://schemas.openxmlformats.org/drawingml/2006/main">
                <a:ext uri="{FF2B5EF4-FFF2-40B4-BE49-F238E27FC236}">
                  <a16:creationId xmlns:a16="http://schemas.microsoft.com/office/drawing/2014/main" id="{3B77911F-2E17-48FF-8F98-2B9989D8B2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8AA424" w14:textId="07C7CFB3" w:rsidR="0029332C" w:rsidRPr="00243ACD" w:rsidRDefault="0029332C" w:rsidP="00122DCF"/>
    <w:p w14:paraId="1777B89B" w14:textId="66F1DD16" w:rsidR="0029332C" w:rsidRPr="00243ACD" w:rsidRDefault="0029332C" w:rsidP="00122DCF"/>
    <w:p w14:paraId="67BB7978" w14:textId="1E2FE0B0" w:rsidR="0029332C" w:rsidRPr="00243ACD" w:rsidRDefault="0029332C" w:rsidP="00122DCF"/>
    <w:p w14:paraId="5B5C89F5" w14:textId="1AC98CE2" w:rsidR="0029332C" w:rsidRPr="00243ACD" w:rsidRDefault="0029332C" w:rsidP="00122DCF"/>
    <w:p w14:paraId="32D8A07B" w14:textId="77777777" w:rsidR="00122DCF" w:rsidRPr="00243ACD" w:rsidRDefault="00122DCF" w:rsidP="00FF7936">
      <w:pPr>
        <w:pStyle w:val="Heading3"/>
      </w:pPr>
      <w:bookmarkStart w:id="14" w:name="_Toc481842180"/>
      <w:r w:rsidRPr="00243ACD">
        <w:t>General Category Expenditure</w:t>
      </w:r>
      <w:bookmarkEnd w:id="14"/>
    </w:p>
    <w:p w14:paraId="701A22EB" w14:textId="182F3571"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9</w:t>
      </w:r>
      <w:r w:rsidR="00570186">
        <w:rPr>
          <w:noProof/>
        </w:rPr>
        <w:fldChar w:fldCharType="end"/>
      </w:r>
    </w:p>
    <w:p w14:paraId="3B915292" w14:textId="25AE7E87" w:rsidR="00122DCF" w:rsidRPr="00243ACD" w:rsidRDefault="002D4B3F" w:rsidP="00122DCF">
      <w:r w:rsidRPr="00243ACD">
        <w:rPr>
          <w:noProof/>
          <w:lang w:eastAsia="en-IN"/>
        </w:rPr>
        <w:drawing>
          <wp:inline distT="0" distB="0" distL="0" distR="0" wp14:anchorId="3238CAA0" wp14:editId="66CEF6AA">
            <wp:extent cx="5617029" cy="2823081"/>
            <wp:effectExtent l="0" t="0" r="3175" b="15875"/>
            <wp:docPr id="44" name="Chart 44">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19743E" w14:textId="53EDF77E" w:rsidR="00122DCF" w:rsidRPr="00243ACD" w:rsidRDefault="00122DCF" w:rsidP="00122DCF">
      <w:r w:rsidRPr="00243ACD">
        <w:t>General expenditure</w:t>
      </w:r>
      <w:r w:rsidR="00243ACD">
        <w:t>s</w:t>
      </w:r>
      <w:r w:rsidRPr="00243ACD">
        <w:t xml:space="preserve"> are those that benefit all modes. </w:t>
      </w:r>
      <w:r w:rsidR="00243ACD" w:rsidRPr="00243ACD">
        <w:t>Except for</w:t>
      </w:r>
      <w:r w:rsidRPr="00243ACD">
        <w:t xml:space="preserve"> Pune, most cities spent between 300 and 500 rupees per capita on general expenses, while Pune spent considerably more, at Rs. 994 per capita in 2012-13. Most cites increased their general expenses marginally over the 4 years, </w:t>
      </w:r>
      <w:r w:rsidR="00243ACD" w:rsidRPr="00243ACD">
        <w:t>except for</w:t>
      </w:r>
      <w:r w:rsidRPr="00243ACD">
        <w:t xml:space="preserve"> Pune, which reduced its general expenses greatly in 2015-16, bringing it down to comparable levels of other cities, between Rs. 500 and 800 per capita. </w:t>
      </w:r>
    </w:p>
    <w:p w14:paraId="4A6C3B4F" w14:textId="4A41661F"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10</w:t>
      </w:r>
      <w:r w:rsidR="00570186">
        <w:rPr>
          <w:noProof/>
        </w:rPr>
        <w:fldChar w:fldCharType="end"/>
      </w:r>
    </w:p>
    <w:p w14:paraId="588D5A1F" w14:textId="2F0D5574" w:rsidR="00122DCF" w:rsidRPr="00243ACD" w:rsidRDefault="00876E64" w:rsidP="00122DCF">
      <w:r w:rsidRPr="00243ACD">
        <w:rPr>
          <w:noProof/>
          <w:lang w:eastAsia="en-IN"/>
        </w:rPr>
        <w:drawing>
          <wp:inline distT="0" distB="0" distL="0" distR="0" wp14:anchorId="2D941783" wp14:editId="3ADBA75A">
            <wp:extent cx="5731510" cy="3475010"/>
            <wp:effectExtent l="0" t="0" r="2540" b="11430"/>
            <wp:docPr id="49" name="Chart 49">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6E9169" w14:textId="72589844" w:rsidR="007A02CD" w:rsidRDefault="007A02CD" w:rsidP="007A02CD">
      <w:pPr>
        <w:pStyle w:val="Caption"/>
        <w:keepNext/>
      </w:pPr>
      <w:r>
        <w:lastRenderedPageBreak/>
        <w:t xml:space="preserve">Chart </w:t>
      </w:r>
      <w:r>
        <w:fldChar w:fldCharType="begin"/>
      </w:r>
      <w:r>
        <w:instrText xml:space="preserve"> SEQ Chart \* ARABIC </w:instrText>
      </w:r>
      <w:r>
        <w:fldChar w:fldCharType="separate"/>
      </w:r>
      <w:r>
        <w:rPr>
          <w:noProof/>
        </w:rPr>
        <w:t>6</w:t>
      </w:r>
      <w:r>
        <w:fldChar w:fldCharType="end"/>
      </w:r>
    </w:p>
    <w:p w14:paraId="7CE72920" w14:textId="77777777" w:rsidR="007A02CD" w:rsidRDefault="0044579D" w:rsidP="00122DCF">
      <w:r w:rsidRPr="00243ACD">
        <w:rPr>
          <w:noProof/>
          <w:lang w:eastAsia="en-IN"/>
        </w:rPr>
        <w:drawing>
          <wp:inline distT="0" distB="0" distL="0" distR="0" wp14:anchorId="551CD6EE" wp14:editId="26C9307C">
            <wp:extent cx="4572000" cy="2743200"/>
            <wp:effectExtent l="0" t="0" r="0" b="0"/>
            <wp:docPr id="18" name="Chart 18">
              <a:extLst xmlns:a="http://schemas.openxmlformats.org/drawingml/2006/main">
                <a:ext uri="{FF2B5EF4-FFF2-40B4-BE49-F238E27FC236}">
                  <a16:creationId xmlns:a16="http://schemas.microsoft.com/office/drawing/2014/main" id="{ECAC184D-34F6-4B04-8CDF-4A8DE1756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B21B4B9" w14:textId="2CCA76C6" w:rsidR="007A02CD" w:rsidRDefault="007A02CD" w:rsidP="007A02CD">
      <w:pPr>
        <w:pStyle w:val="Caption"/>
        <w:keepNext/>
      </w:pPr>
      <w:r>
        <w:t xml:space="preserve">Chart </w:t>
      </w:r>
      <w:r>
        <w:fldChar w:fldCharType="begin"/>
      </w:r>
      <w:r>
        <w:instrText xml:space="preserve"> SEQ Chart \* ARABIC </w:instrText>
      </w:r>
      <w:r>
        <w:fldChar w:fldCharType="separate"/>
      </w:r>
      <w:r>
        <w:rPr>
          <w:noProof/>
        </w:rPr>
        <w:t>7</w:t>
      </w:r>
      <w:r>
        <w:fldChar w:fldCharType="end"/>
      </w:r>
    </w:p>
    <w:p w14:paraId="498793EF" w14:textId="77777777" w:rsidR="007A02CD" w:rsidRDefault="0044579D" w:rsidP="00122DCF">
      <w:r w:rsidRPr="00243ACD">
        <w:rPr>
          <w:noProof/>
          <w:lang w:eastAsia="en-IN"/>
        </w:rPr>
        <w:drawing>
          <wp:inline distT="0" distB="0" distL="0" distR="0" wp14:anchorId="79061DB7" wp14:editId="3CF32BD2">
            <wp:extent cx="4572000" cy="2743200"/>
            <wp:effectExtent l="0" t="0" r="0" b="0"/>
            <wp:docPr id="19" name="Chart 19">
              <a:extLst xmlns:a="http://schemas.openxmlformats.org/drawingml/2006/main">
                <a:ext uri="{FF2B5EF4-FFF2-40B4-BE49-F238E27FC236}">
                  <a16:creationId xmlns:a16="http://schemas.microsoft.com/office/drawing/2014/main" id="{57039265-2BBD-4DA6-A48C-EBE5A00DF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14323DE" w14:textId="12E68282" w:rsidR="007A02CD" w:rsidRDefault="007A02CD" w:rsidP="007A02CD">
      <w:pPr>
        <w:pStyle w:val="Caption"/>
        <w:keepNext/>
      </w:pPr>
      <w:r>
        <w:lastRenderedPageBreak/>
        <w:t xml:space="preserve">Chart </w:t>
      </w:r>
      <w:r>
        <w:fldChar w:fldCharType="begin"/>
      </w:r>
      <w:r>
        <w:instrText xml:space="preserve"> SEQ Chart \* ARABIC </w:instrText>
      </w:r>
      <w:r>
        <w:fldChar w:fldCharType="separate"/>
      </w:r>
      <w:r>
        <w:rPr>
          <w:noProof/>
        </w:rPr>
        <w:t>8</w:t>
      </w:r>
      <w:r>
        <w:fldChar w:fldCharType="end"/>
      </w:r>
    </w:p>
    <w:p w14:paraId="65958A8B" w14:textId="77777777" w:rsidR="007A02CD" w:rsidRDefault="0044579D" w:rsidP="00122DCF">
      <w:r w:rsidRPr="00243ACD">
        <w:rPr>
          <w:noProof/>
          <w:lang w:eastAsia="en-IN"/>
        </w:rPr>
        <w:drawing>
          <wp:inline distT="0" distB="0" distL="0" distR="0" wp14:anchorId="25BDA4C5" wp14:editId="51BCEF19">
            <wp:extent cx="4572000" cy="2743200"/>
            <wp:effectExtent l="0" t="0" r="0" b="0"/>
            <wp:docPr id="20" name="Chart 20">
              <a:extLst xmlns:a="http://schemas.openxmlformats.org/drawingml/2006/main">
                <a:ext uri="{FF2B5EF4-FFF2-40B4-BE49-F238E27FC236}">
                  <a16:creationId xmlns:a16="http://schemas.microsoft.com/office/drawing/2014/main" id="{873A8133-8EA8-432B-9571-69D56EF3E3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4F0E517" w14:textId="1149B275" w:rsidR="007A02CD" w:rsidRDefault="007A02CD" w:rsidP="007A02CD">
      <w:pPr>
        <w:pStyle w:val="Caption"/>
        <w:keepNext/>
      </w:pPr>
      <w:r>
        <w:t xml:space="preserve">Chart </w:t>
      </w:r>
      <w:r>
        <w:fldChar w:fldCharType="begin"/>
      </w:r>
      <w:r>
        <w:instrText xml:space="preserve"> SEQ Chart \* ARABIC </w:instrText>
      </w:r>
      <w:r>
        <w:fldChar w:fldCharType="separate"/>
      </w:r>
      <w:r>
        <w:rPr>
          <w:noProof/>
        </w:rPr>
        <w:t>9</w:t>
      </w:r>
      <w:r>
        <w:fldChar w:fldCharType="end"/>
      </w:r>
    </w:p>
    <w:p w14:paraId="4B2E7647" w14:textId="77777777" w:rsidR="007A02CD" w:rsidRDefault="0044579D" w:rsidP="00122DCF">
      <w:r w:rsidRPr="00243ACD">
        <w:rPr>
          <w:noProof/>
          <w:lang w:eastAsia="en-IN"/>
        </w:rPr>
        <w:drawing>
          <wp:inline distT="0" distB="0" distL="0" distR="0" wp14:anchorId="3DEBEFA2" wp14:editId="466A5BE7">
            <wp:extent cx="4572000" cy="2743200"/>
            <wp:effectExtent l="0" t="0" r="0" b="0"/>
            <wp:docPr id="21" name="Chart 21">
              <a:extLst xmlns:a="http://schemas.openxmlformats.org/drawingml/2006/main">
                <a:ext uri="{FF2B5EF4-FFF2-40B4-BE49-F238E27FC236}">
                  <a16:creationId xmlns:a16="http://schemas.microsoft.com/office/drawing/2014/main" id="{6E222D52-3A8E-460D-99BE-CC597080A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07C696B" w14:textId="07891726" w:rsidR="007A02CD" w:rsidRDefault="007A02CD" w:rsidP="007A02CD">
      <w:pPr>
        <w:pStyle w:val="Caption"/>
        <w:keepNext/>
      </w:pPr>
      <w:r>
        <w:lastRenderedPageBreak/>
        <w:t xml:space="preserve">Chart </w:t>
      </w:r>
      <w:r>
        <w:fldChar w:fldCharType="begin"/>
      </w:r>
      <w:r>
        <w:instrText xml:space="preserve"> SEQ Chart \* ARABIC </w:instrText>
      </w:r>
      <w:r>
        <w:fldChar w:fldCharType="separate"/>
      </w:r>
      <w:r>
        <w:rPr>
          <w:noProof/>
        </w:rPr>
        <w:t>10</w:t>
      </w:r>
      <w:r>
        <w:fldChar w:fldCharType="end"/>
      </w:r>
    </w:p>
    <w:p w14:paraId="3EF45DD7" w14:textId="7E7E37C5" w:rsidR="0044579D" w:rsidRPr="00243ACD" w:rsidRDefault="0044579D" w:rsidP="00122DCF">
      <w:r w:rsidRPr="00243ACD">
        <w:rPr>
          <w:noProof/>
          <w:lang w:eastAsia="en-IN"/>
        </w:rPr>
        <w:drawing>
          <wp:inline distT="0" distB="0" distL="0" distR="0" wp14:anchorId="19D9162E" wp14:editId="0F55FF35">
            <wp:extent cx="4572000" cy="2743200"/>
            <wp:effectExtent l="0" t="0" r="0" b="0"/>
            <wp:docPr id="23" name="Chart 23">
              <a:extLst xmlns:a="http://schemas.openxmlformats.org/drawingml/2006/main">
                <a:ext uri="{FF2B5EF4-FFF2-40B4-BE49-F238E27FC236}">
                  <a16:creationId xmlns:a16="http://schemas.microsoft.com/office/drawing/2014/main" id="{BA4A0719-1E66-4A43-A9AB-3929B4C64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601459" w14:textId="77777777" w:rsidR="0044579D" w:rsidRPr="00243ACD" w:rsidRDefault="0044579D" w:rsidP="00122DCF"/>
    <w:p w14:paraId="41C72ACF" w14:textId="77777777" w:rsidR="00122DCF" w:rsidRPr="00243ACD" w:rsidRDefault="00122DCF" w:rsidP="00122DCF">
      <w:r w:rsidRPr="00243ACD">
        <w:t xml:space="preserve">Salaries (24%) and Street lighting (20%) were the greatest sub-category of expenditure in the General Category. Ahmedabad and Bangalore spent more on salaries than on other expenses. In street lighting, a large variation exists with Ahmedabad spending the least, Pune and Nagpur spending the most. Pune spent more than half its general expenses on Electricity; similarly, Chennai spent 82% of its general expenses on storm water.  In all cities, Administrative and other expenses were just a small fraction of the general expenses. </w:t>
      </w:r>
    </w:p>
    <w:p w14:paraId="7FC58D78" w14:textId="71CE6167" w:rsidR="00122DCF" w:rsidRPr="00243ACD" w:rsidRDefault="00122DCF" w:rsidP="00882D48">
      <w:pPr>
        <w:pStyle w:val="Heading3"/>
      </w:pPr>
      <w:bookmarkStart w:id="15" w:name="_Toc481842181"/>
      <w:r w:rsidRPr="00243ACD">
        <w:t xml:space="preserve">Motor Vehicle </w:t>
      </w:r>
      <w:r w:rsidR="00FF7936">
        <w:t>Expenditure</w:t>
      </w:r>
      <w:bookmarkEnd w:id="15"/>
    </w:p>
    <w:p w14:paraId="58D13013" w14:textId="68B60BD3" w:rsidR="00122DCF" w:rsidRPr="00243ACD" w:rsidRDefault="00122DCF" w:rsidP="00122DCF">
      <w:r w:rsidRPr="00243ACD">
        <w:t>Motor Vehicle category includes all expenditure that would</w:t>
      </w:r>
      <w:r w:rsidR="00C44A81">
        <w:t xml:space="preserve"> primarily</w:t>
      </w:r>
      <w:r w:rsidRPr="00243ACD">
        <w:t xml:space="preserve"> benefit motor vehicles, which includes flyovers, new roads, parking and road repairs. In 2012-13, most cities spent almost the same amount (~ Rs. 500 per capita) on expenses on </w:t>
      </w:r>
      <w:r w:rsidR="00C44A81">
        <w:t>m</w:t>
      </w:r>
      <w:r w:rsidRPr="00243ACD">
        <w:t xml:space="preserve">otor </w:t>
      </w:r>
      <w:r w:rsidR="00C44A81">
        <w:t>v</w:t>
      </w:r>
      <w:r w:rsidRPr="00243ACD">
        <w:t>ehicle infrastructure. Only Pune spent more than other cities. Over the years, Pune, Ahmedabad and Bangalore have held their expenditure constant. Nagpur doubled its per capita expenses in 2014-15, the same year in which Chennai began a steep growth to finish in 2015-16 by spending 7.4 times more than in 2012-13.</w:t>
      </w:r>
    </w:p>
    <w:p w14:paraId="01486F20" w14:textId="6606A7DF" w:rsidR="00F84145" w:rsidRDefault="00F84145" w:rsidP="00F84145">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Pr>
          <w:noProof/>
        </w:rPr>
        <w:t>11</w:t>
      </w:r>
      <w:r w:rsidR="00570186">
        <w:rPr>
          <w:noProof/>
        </w:rPr>
        <w:fldChar w:fldCharType="end"/>
      </w:r>
    </w:p>
    <w:p w14:paraId="3CD9CA00" w14:textId="75CA6557" w:rsidR="00F6700B" w:rsidRPr="00243ACD" w:rsidRDefault="00617C2E" w:rsidP="00122DCF">
      <w:r w:rsidRPr="00243ACD">
        <w:rPr>
          <w:noProof/>
          <w:lang w:eastAsia="en-IN"/>
        </w:rPr>
        <w:drawing>
          <wp:inline distT="0" distB="0" distL="0" distR="0" wp14:anchorId="709EC226" wp14:editId="3E1E9B88">
            <wp:extent cx="5638800" cy="3246120"/>
            <wp:effectExtent l="0" t="0" r="0" b="11430"/>
            <wp:docPr id="51" name="Chart 5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245051" w14:textId="77777777" w:rsidR="00F6700B" w:rsidRPr="00243ACD" w:rsidRDefault="00F6700B" w:rsidP="00122DCF"/>
    <w:p w14:paraId="77421ED0" w14:textId="6A00B011" w:rsidR="007A02CD" w:rsidRDefault="007A02CD" w:rsidP="007A02CD">
      <w:pPr>
        <w:pStyle w:val="Caption"/>
        <w:keepNext/>
      </w:pPr>
      <w:r>
        <w:t xml:space="preserve">Chart </w:t>
      </w:r>
      <w:r>
        <w:fldChar w:fldCharType="begin"/>
      </w:r>
      <w:r>
        <w:instrText xml:space="preserve"> SEQ Chart \* ARABIC </w:instrText>
      </w:r>
      <w:r>
        <w:fldChar w:fldCharType="separate"/>
      </w:r>
      <w:r>
        <w:rPr>
          <w:noProof/>
        </w:rPr>
        <w:t>11</w:t>
      </w:r>
      <w:r>
        <w:fldChar w:fldCharType="end"/>
      </w:r>
    </w:p>
    <w:p w14:paraId="5D603BD5" w14:textId="77777777" w:rsidR="007A02CD" w:rsidRDefault="00D712F4" w:rsidP="00D712F4">
      <w:r w:rsidRPr="00243ACD">
        <w:rPr>
          <w:noProof/>
          <w:lang w:eastAsia="en-IN"/>
        </w:rPr>
        <w:drawing>
          <wp:inline distT="0" distB="0" distL="0" distR="0" wp14:anchorId="406BD8CB" wp14:editId="0468C59B">
            <wp:extent cx="4572000" cy="2743200"/>
            <wp:effectExtent l="0" t="0" r="0" b="0"/>
            <wp:docPr id="25" name="Chart 25">
              <a:extLst xmlns:a="http://schemas.openxmlformats.org/drawingml/2006/main">
                <a:ext uri="{FF2B5EF4-FFF2-40B4-BE49-F238E27FC236}">
                  <a16:creationId xmlns:a16="http://schemas.microsoft.com/office/drawing/2014/main" id="{8E2C3384-F2B2-484E-A228-810489094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E44500" w14:textId="425C0DC1" w:rsidR="007A02CD" w:rsidRDefault="007A02CD" w:rsidP="007A02CD">
      <w:pPr>
        <w:pStyle w:val="Caption"/>
        <w:keepNext/>
      </w:pPr>
      <w:r>
        <w:lastRenderedPageBreak/>
        <w:t xml:space="preserve">Chart </w:t>
      </w:r>
      <w:r>
        <w:fldChar w:fldCharType="begin"/>
      </w:r>
      <w:r>
        <w:instrText xml:space="preserve"> SEQ Chart \* ARABIC </w:instrText>
      </w:r>
      <w:r>
        <w:fldChar w:fldCharType="separate"/>
      </w:r>
      <w:r>
        <w:rPr>
          <w:noProof/>
        </w:rPr>
        <w:t>12</w:t>
      </w:r>
      <w:r>
        <w:fldChar w:fldCharType="end"/>
      </w:r>
    </w:p>
    <w:p w14:paraId="71D0C4F9" w14:textId="77777777" w:rsidR="007A02CD" w:rsidRDefault="00D712F4" w:rsidP="00D712F4">
      <w:r w:rsidRPr="00243ACD">
        <w:rPr>
          <w:noProof/>
          <w:lang w:eastAsia="en-IN"/>
        </w:rPr>
        <w:drawing>
          <wp:inline distT="0" distB="0" distL="0" distR="0" wp14:anchorId="42718754" wp14:editId="186167F3">
            <wp:extent cx="4572000" cy="2743200"/>
            <wp:effectExtent l="0" t="0" r="0" b="0"/>
            <wp:docPr id="30" name="Chart 30">
              <a:extLst xmlns:a="http://schemas.openxmlformats.org/drawingml/2006/main">
                <a:ext uri="{FF2B5EF4-FFF2-40B4-BE49-F238E27FC236}">
                  <a16:creationId xmlns:a16="http://schemas.microsoft.com/office/drawing/2014/main" id="{DF274F4C-AFB2-4C93-A273-8E2B0240A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12186E8" w14:textId="71F9A765" w:rsidR="007A02CD" w:rsidRDefault="007A02CD" w:rsidP="007A02CD">
      <w:pPr>
        <w:pStyle w:val="Caption"/>
        <w:keepNext/>
      </w:pPr>
      <w:r>
        <w:t xml:space="preserve">Chart </w:t>
      </w:r>
      <w:r>
        <w:fldChar w:fldCharType="begin"/>
      </w:r>
      <w:r>
        <w:instrText xml:space="preserve"> SEQ Chart \* ARABIC </w:instrText>
      </w:r>
      <w:r>
        <w:fldChar w:fldCharType="separate"/>
      </w:r>
      <w:r>
        <w:rPr>
          <w:noProof/>
        </w:rPr>
        <w:t>13</w:t>
      </w:r>
      <w:r>
        <w:fldChar w:fldCharType="end"/>
      </w:r>
    </w:p>
    <w:p w14:paraId="16F7C3AD" w14:textId="77777777" w:rsidR="007A02CD" w:rsidRDefault="00D712F4" w:rsidP="00D712F4">
      <w:r w:rsidRPr="00243ACD">
        <w:rPr>
          <w:noProof/>
          <w:lang w:eastAsia="en-IN"/>
        </w:rPr>
        <w:drawing>
          <wp:inline distT="0" distB="0" distL="0" distR="0" wp14:anchorId="6BDDA539" wp14:editId="311874A4">
            <wp:extent cx="4572000" cy="2743200"/>
            <wp:effectExtent l="0" t="0" r="0" b="0"/>
            <wp:docPr id="35" name="Chart 35">
              <a:extLst xmlns:a="http://schemas.openxmlformats.org/drawingml/2006/main">
                <a:ext uri="{FF2B5EF4-FFF2-40B4-BE49-F238E27FC236}">
                  <a16:creationId xmlns:a16="http://schemas.microsoft.com/office/drawing/2014/main" id="{316365E5-A24C-48BB-BEF0-1C4707282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A1A91D9" w14:textId="644EBEB9" w:rsidR="007A02CD" w:rsidRDefault="007A02CD" w:rsidP="007A02CD">
      <w:pPr>
        <w:pStyle w:val="Caption"/>
        <w:keepNext/>
      </w:pPr>
      <w:r>
        <w:lastRenderedPageBreak/>
        <w:t xml:space="preserve">Chart </w:t>
      </w:r>
      <w:r>
        <w:fldChar w:fldCharType="begin"/>
      </w:r>
      <w:r>
        <w:instrText xml:space="preserve"> SEQ Chart \* ARABIC </w:instrText>
      </w:r>
      <w:r>
        <w:fldChar w:fldCharType="separate"/>
      </w:r>
      <w:r>
        <w:rPr>
          <w:noProof/>
        </w:rPr>
        <w:t>14</w:t>
      </w:r>
      <w:r>
        <w:fldChar w:fldCharType="end"/>
      </w:r>
    </w:p>
    <w:p w14:paraId="05402055" w14:textId="77777777" w:rsidR="007A02CD" w:rsidRDefault="00D712F4" w:rsidP="00D712F4">
      <w:r w:rsidRPr="00243ACD">
        <w:rPr>
          <w:noProof/>
          <w:lang w:eastAsia="en-IN"/>
        </w:rPr>
        <w:drawing>
          <wp:inline distT="0" distB="0" distL="0" distR="0" wp14:anchorId="123F9804" wp14:editId="6765F046">
            <wp:extent cx="4572000" cy="2743200"/>
            <wp:effectExtent l="0" t="0" r="0" b="0"/>
            <wp:docPr id="36" name="Chart 36">
              <a:extLst xmlns:a="http://schemas.openxmlformats.org/drawingml/2006/main">
                <a:ext uri="{FF2B5EF4-FFF2-40B4-BE49-F238E27FC236}">
                  <a16:creationId xmlns:a16="http://schemas.microsoft.com/office/drawing/2014/main" id="{D5802D06-34C8-45E9-82EA-DE85C6958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82505DE" w14:textId="400FA9E3" w:rsidR="007A02CD" w:rsidRDefault="007A02CD" w:rsidP="007A02CD">
      <w:pPr>
        <w:pStyle w:val="Caption"/>
        <w:keepNext/>
      </w:pPr>
      <w:r>
        <w:t xml:space="preserve">Chart </w:t>
      </w:r>
      <w:r>
        <w:fldChar w:fldCharType="begin"/>
      </w:r>
      <w:r>
        <w:instrText xml:space="preserve"> SEQ Chart \* ARABIC </w:instrText>
      </w:r>
      <w:r>
        <w:fldChar w:fldCharType="separate"/>
      </w:r>
      <w:r>
        <w:rPr>
          <w:noProof/>
        </w:rPr>
        <w:t>15</w:t>
      </w:r>
      <w:r>
        <w:fldChar w:fldCharType="end"/>
      </w:r>
    </w:p>
    <w:p w14:paraId="21D9ED28" w14:textId="7C8B40C1" w:rsidR="00D712F4" w:rsidRPr="00243ACD" w:rsidRDefault="00D712F4" w:rsidP="00D712F4">
      <w:r w:rsidRPr="00243ACD">
        <w:rPr>
          <w:noProof/>
          <w:lang w:eastAsia="en-IN"/>
        </w:rPr>
        <w:drawing>
          <wp:inline distT="0" distB="0" distL="0" distR="0" wp14:anchorId="16231F44" wp14:editId="5C733C88">
            <wp:extent cx="4572000" cy="2743200"/>
            <wp:effectExtent l="0" t="0" r="0" b="0"/>
            <wp:docPr id="37" name="Chart 37">
              <a:extLst xmlns:a="http://schemas.openxmlformats.org/drawingml/2006/main">
                <a:ext uri="{FF2B5EF4-FFF2-40B4-BE49-F238E27FC236}">
                  <a16:creationId xmlns:a16="http://schemas.microsoft.com/office/drawing/2014/main" id="{8B09EC29-FA1A-495F-ACE1-F1DF566E2C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FA6E70B" w14:textId="3ADEF077" w:rsidR="00F84145" w:rsidRDefault="00F84145" w:rsidP="00F84145">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Pr>
          <w:noProof/>
        </w:rPr>
        <w:t>12</w:t>
      </w:r>
      <w:r w:rsidR="00570186">
        <w:rPr>
          <w:noProof/>
        </w:rPr>
        <w:fldChar w:fldCharType="end"/>
      </w:r>
    </w:p>
    <w:p w14:paraId="47DEE6F6" w14:textId="1A8AA19A" w:rsidR="00122DCF" w:rsidRPr="00243ACD" w:rsidRDefault="00617C2E" w:rsidP="00122DCF">
      <w:r w:rsidRPr="00243ACD">
        <w:rPr>
          <w:noProof/>
          <w:lang w:eastAsia="en-IN"/>
        </w:rPr>
        <w:drawing>
          <wp:inline distT="0" distB="0" distL="0" distR="0" wp14:anchorId="5366453F" wp14:editId="5644390D">
            <wp:extent cx="5425440" cy="2987040"/>
            <wp:effectExtent l="0" t="0" r="3810" b="3810"/>
            <wp:docPr id="50" name="Chart 5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D4F3CBD" w14:textId="2AD6EB01" w:rsidR="00122DCF" w:rsidRPr="00243ACD" w:rsidRDefault="00122DCF" w:rsidP="00122DCF">
      <w:r w:rsidRPr="00243ACD">
        <w:t xml:space="preserve">New Roads (49%) and Road Repairs (37%) were the large expenditure sub-categories of Motor Vehicles. Chennai spent Rs. 1347 per capita </w:t>
      </w:r>
      <w:r w:rsidR="004B3710" w:rsidRPr="00243ACD">
        <w:t>i.e.</w:t>
      </w:r>
      <w:r w:rsidRPr="00243ACD">
        <w:t xml:space="preserve"> 83% of its expenditure on New Roads, while most cities spent between Rs. 180 to 350. With road repairs, most cities spent between Rs. 150 and 520 on with Ahmedabad spending the least and Pune the most. Pune and Bangalore also spent a large sum on building flyovers / underpass. </w:t>
      </w:r>
    </w:p>
    <w:p w14:paraId="0DA046D8" w14:textId="77777777" w:rsidR="00122DCF" w:rsidRPr="00243ACD" w:rsidRDefault="00122DCF" w:rsidP="00882D48">
      <w:pPr>
        <w:pStyle w:val="Heading3"/>
      </w:pPr>
      <w:bookmarkStart w:id="16" w:name="_Toc481842182"/>
      <w:r w:rsidRPr="00243ACD">
        <w:t>Non-Motorised Transport Expenditure</w:t>
      </w:r>
      <w:bookmarkEnd w:id="16"/>
    </w:p>
    <w:p w14:paraId="58CA96B9" w14:textId="12B953A1" w:rsidR="00122DCF" w:rsidRPr="00243ACD" w:rsidRDefault="00122DCF" w:rsidP="00122DCF">
      <w:r w:rsidRPr="00243ACD">
        <w:t xml:space="preserve">Non-Motorised transport expenditure includes expenditure that would benefit modes such as cycling and walking. As with other expenses, Pune spends considerably more per capita on NMT expenditure than other cities. The remaining cities range between Rs. 40 per capita expenditure, with Nagpur spending no amount on NMT. Ahmedabad had the second highest expenditure on NMT in the years of 2013 – 15, finishing last in 2015-16, with Chennai and Bangalore raising expenditure slightly on NMT in the last year. </w:t>
      </w:r>
    </w:p>
    <w:p w14:paraId="5D19397B" w14:textId="77DD4B5B" w:rsidR="00F84145" w:rsidRDefault="00F84145" w:rsidP="00F84145">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Pr>
          <w:noProof/>
        </w:rPr>
        <w:t>13</w:t>
      </w:r>
      <w:r w:rsidR="00570186">
        <w:rPr>
          <w:noProof/>
        </w:rPr>
        <w:fldChar w:fldCharType="end"/>
      </w:r>
    </w:p>
    <w:p w14:paraId="6ACA0155" w14:textId="4EB507E0" w:rsidR="00617C2E" w:rsidRPr="00243ACD" w:rsidRDefault="00617C2E" w:rsidP="00122DCF">
      <w:r w:rsidRPr="00243ACD">
        <w:rPr>
          <w:noProof/>
          <w:lang w:eastAsia="en-IN"/>
        </w:rPr>
        <w:drawing>
          <wp:inline distT="0" distB="0" distL="0" distR="0" wp14:anchorId="11FBF8FD" wp14:editId="341CF6BB">
            <wp:extent cx="5836920" cy="3451860"/>
            <wp:effectExtent l="0" t="0" r="11430" b="15240"/>
            <wp:docPr id="53" name="Chart 53">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365A914" w14:textId="7D08AD48"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14</w:t>
      </w:r>
      <w:r w:rsidR="00570186">
        <w:rPr>
          <w:noProof/>
        </w:rPr>
        <w:fldChar w:fldCharType="end"/>
      </w:r>
    </w:p>
    <w:p w14:paraId="6F051145" w14:textId="549C0461" w:rsidR="00122DCF" w:rsidRPr="00243ACD" w:rsidRDefault="00617C2E" w:rsidP="00122DCF">
      <w:r w:rsidRPr="00243ACD">
        <w:rPr>
          <w:noProof/>
          <w:lang w:eastAsia="en-IN"/>
        </w:rPr>
        <w:drawing>
          <wp:inline distT="0" distB="0" distL="0" distR="0" wp14:anchorId="0060CD91" wp14:editId="1CBADC5D">
            <wp:extent cx="4603377" cy="3083858"/>
            <wp:effectExtent l="0" t="0" r="6985" b="2540"/>
            <wp:docPr id="52" name="Chart 52">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D2C090A" w14:textId="0B48E80C" w:rsidR="00122DCF" w:rsidRPr="00243ACD" w:rsidRDefault="00122DCF" w:rsidP="00122DCF">
      <w:r w:rsidRPr="00243ACD">
        <w:t xml:space="preserve">Footpaths were the major expenditure in this category, with 95% of all expenditure being made on it, a marginal amount was spent by Bangalore and Pune on Pedestrian Bridges and cycle tracks. In comparison with other cities, Pune spent more than 5 times the expenditure of other cities on NMT. </w:t>
      </w:r>
    </w:p>
    <w:p w14:paraId="06FABC60" w14:textId="62E0CDA5" w:rsidR="00F6700B" w:rsidRPr="00243ACD" w:rsidRDefault="00F6700B" w:rsidP="00122DCF">
      <w:r w:rsidRPr="00243ACD">
        <w:t>In Nagpur, as per the budget entries no money was spent on footpaths or any non-motorised transport projects. This may also be because of the absolute lack of details in the budget entries.</w:t>
      </w:r>
    </w:p>
    <w:p w14:paraId="16FBFD7F" w14:textId="77777777" w:rsidR="00122DCF" w:rsidRPr="00243ACD" w:rsidRDefault="00122DCF" w:rsidP="00882D48">
      <w:pPr>
        <w:pStyle w:val="Heading3"/>
      </w:pPr>
      <w:bookmarkStart w:id="17" w:name="_Toc481842183"/>
      <w:r w:rsidRPr="00243ACD">
        <w:lastRenderedPageBreak/>
        <w:t>Public Transport Expenditure</w:t>
      </w:r>
      <w:bookmarkEnd w:id="17"/>
    </w:p>
    <w:p w14:paraId="5C38A609" w14:textId="280E15D3" w:rsidR="00122DCF" w:rsidRPr="00243ACD" w:rsidRDefault="00122DCF" w:rsidP="00122DCF">
      <w:r w:rsidRPr="00243ACD">
        <w:t>PT cat</w:t>
      </w:r>
      <w:r w:rsidR="007A3B23" w:rsidRPr="00243ACD">
        <w:t>e</w:t>
      </w:r>
      <w:r w:rsidRPr="00243ACD">
        <w:t xml:space="preserve">gory includes expenditure on all modes that benefit PT such as on city bus services, BRTS, metro and monorail. Only the cities of Ahmedabad and Pune spent of PT. Between the years of 2012-14, they spent almost similar amounts, around Rs. 500 per capita. </w:t>
      </w:r>
    </w:p>
    <w:p w14:paraId="637DBD9B" w14:textId="565AE889"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15</w:t>
      </w:r>
      <w:r w:rsidR="00570186">
        <w:rPr>
          <w:noProof/>
        </w:rPr>
        <w:fldChar w:fldCharType="end"/>
      </w:r>
    </w:p>
    <w:p w14:paraId="04468A41" w14:textId="3F680197" w:rsidR="00122DCF" w:rsidRPr="00243ACD" w:rsidRDefault="00617C2E" w:rsidP="00122DCF">
      <w:r w:rsidRPr="00243ACD">
        <w:rPr>
          <w:noProof/>
          <w:lang w:eastAsia="en-IN"/>
        </w:rPr>
        <w:drawing>
          <wp:inline distT="0" distB="0" distL="0" distR="0" wp14:anchorId="6D49700C" wp14:editId="355C68B5">
            <wp:extent cx="4596245" cy="3018456"/>
            <wp:effectExtent l="0" t="0" r="13970" b="10795"/>
            <wp:docPr id="54" name="Chart 54">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411D1B4" w14:textId="42E671DB" w:rsidR="00A37AA3" w:rsidRPr="00243ACD" w:rsidRDefault="00A37AA3" w:rsidP="00122DCF">
      <w:r w:rsidRPr="00243ACD">
        <w:t>While the expenditure by Ahmedabad has had a slightly declining trend, that of Pune increased dramatically in 2014-15, more than doubling its expenditure on PT to around Rs. 1200. This increase can be attributed to a combination of added expenses in the year 2014-15 which is purchase of buses under JnNURM, expenditure on Metro, increased expenditure on BRTS in the year.</w:t>
      </w:r>
    </w:p>
    <w:p w14:paraId="27CF0E21" w14:textId="3CDA29F8" w:rsidR="00226E18" w:rsidRPr="00243ACD" w:rsidRDefault="00226E18" w:rsidP="00122DCF">
      <w:r w:rsidRPr="00243ACD">
        <w:t xml:space="preserve">It is observed that no expenditure has been made for public transport in the cities of Bangalore, Chennai and Nagpur. This is because these cities have separate, independent agencies for public transport with independent budgets which are not a part of the municipal budget. </w:t>
      </w:r>
      <w:r w:rsidR="00366101">
        <w:t>This does however mean that the city itself, spends nothing on public transport</w:t>
      </w:r>
      <w:r w:rsidR="00D04A3B">
        <w:t>, not even in terms of any grants or subsidies to the public transport agency.</w:t>
      </w:r>
    </w:p>
    <w:p w14:paraId="1E8AB326" w14:textId="4C5D6322" w:rsidR="00F84145" w:rsidRDefault="00F84145" w:rsidP="00F84145">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Pr>
          <w:noProof/>
        </w:rPr>
        <w:t>16</w:t>
      </w:r>
      <w:r w:rsidR="00570186">
        <w:rPr>
          <w:noProof/>
        </w:rPr>
        <w:fldChar w:fldCharType="end"/>
      </w:r>
    </w:p>
    <w:p w14:paraId="2631CF44" w14:textId="2385BA80" w:rsidR="00617C2E" w:rsidRPr="00243ACD" w:rsidRDefault="00617C2E" w:rsidP="00122DCF">
      <w:r w:rsidRPr="00243ACD">
        <w:rPr>
          <w:noProof/>
          <w:lang w:eastAsia="en-IN"/>
        </w:rPr>
        <w:drawing>
          <wp:inline distT="0" distB="0" distL="0" distR="0" wp14:anchorId="5C507613" wp14:editId="38F7686A">
            <wp:extent cx="5699760" cy="4008120"/>
            <wp:effectExtent l="0" t="0" r="15240" b="11430"/>
            <wp:docPr id="55" name="Chart 5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BF40E85" w14:textId="066D7ECE" w:rsidR="00122DCF" w:rsidRPr="00243ACD" w:rsidRDefault="00122DCF" w:rsidP="00122DCF">
      <w:r w:rsidRPr="00243ACD">
        <w:t xml:space="preserve">Both Ahmedabad and Pune spent the major part of their expenditure on the city bus service, amounting to 68%, while 28% was spend on the BRTS. Pune spent more than twice that of Ahmedabad in city bus services, while spending similar amounts on BRTS. Both cities also spent a marginal amount on the Metro, while Pune spent some on the Monorail as well. </w:t>
      </w:r>
    </w:p>
    <w:p w14:paraId="75FC9D92" w14:textId="77777777" w:rsidR="00122DCF" w:rsidRPr="00243ACD" w:rsidRDefault="00122DCF" w:rsidP="00882D48">
      <w:pPr>
        <w:pStyle w:val="Heading3"/>
      </w:pPr>
      <w:bookmarkStart w:id="18" w:name="_Toc481842184"/>
      <w:r w:rsidRPr="00243ACD">
        <w:t>Mixed Mode Expenditure</w:t>
      </w:r>
      <w:bookmarkEnd w:id="18"/>
    </w:p>
    <w:p w14:paraId="7735EE82" w14:textId="12024069" w:rsidR="00122DCF" w:rsidRPr="00243ACD" w:rsidRDefault="00122DCF" w:rsidP="00122DCF">
      <w:r w:rsidRPr="00243ACD">
        <w:t>Mixed category expenditure</w:t>
      </w:r>
      <w:r w:rsidR="004B3710">
        <w:t>s</w:t>
      </w:r>
      <w:r w:rsidRPr="00243ACD">
        <w:t xml:space="preserve"> are those that benefit more than one mode. Bridges over rivers for instance are a good example, as several modes benefit to different extents from their construction. Ahmedabad city had the largest amount spent on mixed modes, close to 4 times that of other cities. Its expenditure has been declining over the years, finishing almost Rs. 150 below 2012-13 levels at Rs. 250 per capita. Of the other cities, Pune spends the least on Mixed Modes, Chennai did not report any for this category. </w:t>
      </w:r>
    </w:p>
    <w:p w14:paraId="7A2CF837" w14:textId="51B00D7C" w:rsidR="00F84145" w:rsidRDefault="00F84145" w:rsidP="00F84145">
      <w:pPr>
        <w:pStyle w:val="Caption"/>
        <w:keepNext/>
      </w:pPr>
      <w:r>
        <w:lastRenderedPageBreak/>
        <w:t xml:space="preserve">Graph </w:t>
      </w:r>
      <w:r w:rsidR="00570186">
        <w:fldChar w:fldCharType="begin"/>
      </w:r>
      <w:r w:rsidR="00570186">
        <w:instrText xml:space="preserve"> SEQ Graph \* ARABIC </w:instrText>
      </w:r>
      <w:r w:rsidR="00570186">
        <w:fldChar w:fldCharType="separate"/>
      </w:r>
      <w:r>
        <w:rPr>
          <w:noProof/>
        </w:rPr>
        <w:t>17</w:t>
      </w:r>
      <w:r w:rsidR="00570186">
        <w:rPr>
          <w:noProof/>
        </w:rPr>
        <w:fldChar w:fldCharType="end"/>
      </w:r>
    </w:p>
    <w:p w14:paraId="678A1848" w14:textId="77777777" w:rsidR="00F84145" w:rsidRDefault="00D712F4" w:rsidP="00122DCF">
      <w:r w:rsidRPr="00243ACD">
        <w:rPr>
          <w:noProof/>
          <w:lang w:eastAsia="en-IN"/>
        </w:rPr>
        <w:drawing>
          <wp:inline distT="0" distB="0" distL="0" distR="0" wp14:anchorId="1AE255F2" wp14:editId="7807E4D3">
            <wp:extent cx="4603377" cy="3065929"/>
            <wp:effectExtent l="0" t="0" r="6985" b="1270"/>
            <wp:docPr id="45" name="Chart 45">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7D2710D" w14:textId="43D98E30"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18</w:t>
      </w:r>
      <w:r w:rsidR="00570186">
        <w:rPr>
          <w:noProof/>
        </w:rPr>
        <w:fldChar w:fldCharType="end"/>
      </w:r>
    </w:p>
    <w:p w14:paraId="1B272C3C" w14:textId="68FA5B36" w:rsidR="00D712F4" w:rsidRPr="00243ACD" w:rsidRDefault="00D712F4" w:rsidP="00122DCF">
      <w:r w:rsidRPr="00243ACD">
        <w:rPr>
          <w:noProof/>
          <w:lang w:eastAsia="en-IN"/>
        </w:rPr>
        <w:drawing>
          <wp:inline distT="0" distB="0" distL="0" distR="0" wp14:anchorId="61E27088" wp14:editId="37417FC2">
            <wp:extent cx="5666509" cy="2967114"/>
            <wp:effectExtent l="0" t="0" r="10795" b="5080"/>
            <wp:docPr id="46" name="Chart 46">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8BDEB63" w14:textId="600AEDA3" w:rsidR="001109D5" w:rsidRPr="00243ACD" w:rsidRDefault="00122DCF" w:rsidP="00122DCF">
      <w:r w:rsidRPr="00243ACD">
        <w:t xml:space="preserve">Of the expenses, Mixed modes has the highest expense of 56%, with Ahmedabad spending the most in the mixed sub-category, indicating expenditure that may be vague about its impacts on various modes. Most other city’s expenditure was on Bridges amounting to 44% of expenses, with Nagpur and Bangalore spending the most, followed by Ahmedabad and Pune. </w:t>
      </w:r>
    </w:p>
    <w:p w14:paraId="56C6F850" w14:textId="77777777" w:rsidR="00122DCF" w:rsidRPr="00243ACD" w:rsidRDefault="00122DCF" w:rsidP="00882D48">
      <w:pPr>
        <w:pStyle w:val="Heading2"/>
      </w:pPr>
      <w:bookmarkStart w:id="19" w:name="_Toc481842185"/>
      <w:r w:rsidRPr="00243ACD">
        <w:t>Conclusion</w:t>
      </w:r>
      <w:bookmarkEnd w:id="19"/>
    </w:p>
    <w:p w14:paraId="2A30F86B" w14:textId="04DDEF3D" w:rsidR="00122DCF" w:rsidRPr="00243ACD" w:rsidRDefault="00122DCF" w:rsidP="00122DCF">
      <w:bookmarkStart w:id="20" w:name="_Hlk481499486"/>
      <w:r w:rsidRPr="00243ACD">
        <w:t xml:space="preserve">Transport is a large part of the expenditure of city budgets. The table below indicates that it is on average 25% of the municipal budget expenditure. This makes it </w:t>
      </w:r>
      <w:r w:rsidR="004B3710" w:rsidRPr="00243ACD">
        <w:t>even more</w:t>
      </w:r>
      <w:r w:rsidRPr="00243ACD">
        <w:t xml:space="preserve"> important to know the nature of this expenditure. </w:t>
      </w:r>
    </w:p>
    <w:tbl>
      <w:tblPr>
        <w:tblStyle w:val="TableGrid"/>
        <w:tblW w:w="7508" w:type="dxa"/>
        <w:tblLook w:val="04A0" w:firstRow="1" w:lastRow="0" w:firstColumn="1" w:lastColumn="0" w:noHBand="0" w:noVBand="1"/>
      </w:tblPr>
      <w:tblGrid>
        <w:gridCol w:w="2405"/>
        <w:gridCol w:w="1276"/>
        <w:gridCol w:w="1134"/>
        <w:gridCol w:w="1276"/>
        <w:gridCol w:w="1417"/>
      </w:tblGrid>
      <w:tr w:rsidR="00B3423C" w:rsidRPr="00243ACD" w14:paraId="4349D36D" w14:textId="77777777" w:rsidTr="00B3423C">
        <w:trPr>
          <w:trHeight w:val="780"/>
        </w:trPr>
        <w:tc>
          <w:tcPr>
            <w:tcW w:w="2405" w:type="dxa"/>
            <w:hideMark/>
          </w:tcPr>
          <w:p w14:paraId="41186B47" w14:textId="77777777" w:rsidR="00B3423C" w:rsidRPr="00243ACD" w:rsidRDefault="00B3423C" w:rsidP="00B3423C">
            <w:pPr>
              <w:rPr>
                <w:b/>
                <w:bCs/>
              </w:rPr>
            </w:pPr>
            <w:r w:rsidRPr="00243ACD">
              <w:rPr>
                <w:b/>
                <w:bCs/>
              </w:rPr>
              <w:lastRenderedPageBreak/>
              <w:t>Transport as a share of total budget</w:t>
            </w:r>
          </w:p>
        </w:tc>
        <w:tc>
          <w:tcPr>
            <w:tcW w:w="1276" w:type="dxa"/>
            <w:hideMark/>
          </w:tcPr>
          <w:p w14:paraId="60D85536" w14:textId="77777777" w:rsidR="00B3423C" w:rsidRPr="00243ACD" w:rsidRDefault="00B3423C" w:rsidP="00B3423C">
            <w:pPr>
              <w:rPr>
                <w:b/>
                <w:bCs/>
              </w:rPr>
            </w:pPr>
            <w:r w:rsidRPr="00243ACD">
              <w:rPr>
                <w:b/>
                <w:bCs/>
              </w:rPr>
              <w:t>2012 - 13</w:t>
            </w:r>
          </w:p>
        </w:tc>
        <w:tc>
          <w:tcPr>
            <w:tcW w:w="1134" w:type="dxa"/>
            <w:hideMark/>
          </w:tcPr>
          <w:p w14:paraId="6649F153" w14:textId="77777777" w:rsidR="00B3423C" w:rsidRPr="00243ACD" w:rsidRDefault="00B3423C" w:rsidP="00B3423C">
            <w:pPr>
              <w:rPr>
                <w:b/>
                <w:bCs/>
              </w:rPr>
            </w:pPr>
            <w:r w:rsidRPr="00243ACD">
              <w:rPr>
                <w:b/>
                <w:bCs/>
              </w:rPr>
              <w:t>2013-14</w:t>
            </w:r>
          </w:p>
        </w:tc>
        <w:tc>
          <w:tcPr>
            <w:tcW w:w="1276" w:type="dxa"/>
            <w:hideMark/>
          </w:tcPr>
          <w:p w14:paraId="3DBBEEE5" w14:textId="77777777" w:rsidR="00B3423C" w:rsidRPr="00243ACD" w:rsidRDefault="00B3423C" w:rsidP="00B3423C">
            <w:pPr>
              <w:rPr>
                <w:b/>
                <w:bCs/>
              </w:rPr>
            </w:pPr>
            <w:r w:rsidRPr="00243ACD">
              <w:rPr>
                <w:b/>
                <w:bCs/>
              </w:rPr>
              <w:t>2014-15</w:t>
            </w:r>
          </w:p>
        </w:tc>
        <w:tc>
          <w:tcPr>
            <w:tcW w:w="1417" w:type="dxa"/>
            <w:hideMark/>
          </w:tcPr>
          <w:p w14:paraId="6DC896B0" w14:textId="1FACAB5C" w:rsidR="00B3423C" w:rsidRPr="00243ACD" w:rsidRDefault="00B3423C" w:rsidP="00B3423C">
            <w:pPr>
              <w:rPr>
                <w:b/>
                <w:bCs/>
              </w:rPr>
            </w:pPr>
            <w:r w:rsidRPr="00243ACD">
              <w:rPr>
                <w:b/>
                <w:bCs/>
              </w:rPr>
              <w:t>2015-16 (Revised E</w:t>
            </w:r>
            <w:r w:rsidR="00617C2E" w:rsidRPr="00243ACD">
              <w:rPr>
                <w:b/>
                <w:bCs/>
              </w:rPr>
              <w:t>stimate</w:t>
            </w:r>
            <w:r w:rsidRPr="00243ACD">
              <w:rPr>
                <w:b/>
                <w:bCs/>
              </w:rPr>
              <w:t>)</w:t>
            </w:r>
          </w:p>
        </w:tc>
      </w:tr>
      <w:tr w:rsidR="00B3423C" w:rsidRPr="00243ACD" w14:paraId="4B4ABEEB" w14:textId="77777777" w:rsidTr="00B3423C">
        <w:trPr>
          <w:trHeight w:val="285"/>
        </w:trPr>
        <w:tc>
          <w:tcPr>
            <w:tcW w:w="2405" w:type="dxa"/>
            <w:hideMark/>
          </w:tcPr>
          <w:p w14:paraId="0240CF3F" w14:textId="77777777" w:rsidR="00B3423C" w:rsidRPr="00243ACD" w:rsidRDefault="00B3423C">
            <w:r w:rsidRPr="00243ACD">
              <w:t>Ahmedabad</w:t>
            </w:r>
          </w:p>
        </w:tc>
        <w:tc>
          <w:tcPr>
            <w:tcW w:w="1276" w:type="dxa"/>
            <w:hideMark/>
          </w:tcPr>
          <w:p w14:paraId="0B5B64C7" w14:textId="77777777" w:rsidR="00B3423C" w:rsidRPr="00243ACD" w:rsidRDefault="00B3423C" w:rsidP="00B3423C">
            <w:pPr>
              <w:jc w:val="center"/>
            </w:pPr>
            <w:r w:rsidRPr="00243ACD">
              <w:t>32%</w:t>
            </w:r>
          </w:p>
        </w:tc>
        <w:tc>
          <w:tcPr>
            <w:tcW w:w="1134" w:type="dxa"/>
            <w:hideMark/>
          </w:tcPr>
          <w:p w14:paraId="4C35E54F" w14:textId="77777777" w:rsidR="00B3423C" w:rsidRPr="00243ACD" w:rsidRDefault="00B3423C" w:rsidP="00B3423C">
            <w:pPr>
              <w:jc w:val="center"/>
            </w:pPr>
            <w:r w:rsidRPr="00243ACD">
              <w:t>29%</w:t>
            </w:r>
          </w:p>
        </w:tc>
        <w:tc>
          <w:tcPr>
            <w:tcW w:w="1276" w:type="dxa"/>
            <w:hideMark/>
          </w:tcPr>
          <w:p w14:paraId="4AAAEF51" w14:textId="77777777" w:rsidR="00B3423C" w:rsidRPr="00243ACD" w:rsidRDefault="00B3423C" w:rsidP="00B3423C">
            <w:pPr>
              <w:jc w:val="center"/>
            </w:pPr>
            <w:r w:rsidRPr="00243ACD">
              <w:t>26%</w:t>
            </w:r>
          </w:p>
        </w:tc>
        <w:tc>
          <w:tcPr>
            <w:tcW w:w="1417" w:type="dxa"/>
            <w:hideMark/>
          </w:tcPr>
          <w:p w14:paraId="1AABC900" w14:textId="77777777" w:rsidR="00B3423C" w:rsidRPr="00243ACD" w:rsidRDefault="00B3423C" w:rsidP="00B3423C">
            <w:pPr>
              <w:jc w:val="center"/>
            </w:pPr>
            <w:r w:rsidRPr="00243ACD">
              <w:t>24%</w:t>
            </w:r>
          </w:p>
        </w:tc>
      </w:tr>
      <w:tr w:rsidR="00B3423C" w:rsidRPr="00243ACD" w14:paraId="245CB972" w14:textId="77777777" w:rsidTr="00B3423C">
        <w:trPr>
          <w:trHeight w:val="285"/>
        </w:trPr>
        <w:tc>
          <w:tcPr>
            <w:tcW w:w="2405" w:type="dxa"/>
            <w:hideMark/>
          </w:tcPr>
          <w:p w14:paraId="0D8B26E0" w14:textId="77777777" w:rsidR="00B3423C" w:rsidRPr="00243ACD" w:rsidRDefault="00B3423C">
            <w:r w:rsidRPr="00243ACD">
              <w:t>Bangalore</w:t>
            </w:r>
          </w:p>
        </w:tc>
        <w:tc>
          <w:tcPr>
            <w:tcW w:w="1276" w:type="dxa"/>
            <w:hideMark/>
          </w:tcPr>
          <w:p w14:paraId="2E5F0943" w14:textId="77777777" w:rsidR="00B3423C" w:rsidRPr="00243ACD" w:rsidRDefault="00B3423C" w:rsidP="00B3423C">
            <w:pPr>
              <w:jc w:val="center"/>
            </w:pPr>
            <w:r w:rsidRPr="00243ACD">
              <w:t>23%</w:t>
            </w:r>
          </w:p>
        </w:tc>
        <w:tc>
          <w:tcPr>
            <w:tcW w:w="1134" w:type="dxa"/>
            <w:hideMark/>
          </w:tcPr>
          <w:p w14:paraId="0EF3176D" w14:textId="77777777" w:rsidR="00B3423C" w:rsidRPr="00243ACD" w:rsidRDefault="00B3423C" w:rsidP="00B3423C">
            <w:pPr>
              <w:jc w:val="center"/>
            </w:pPr>
            <w:r w:rsidRPr="00243ACD">
              <w:t>20%</w:t>
            </w:r>
          </w:p>
        </w:tc>
        <w:tc>
          <w:tcPr>
            <w:tcW w:w="1276" w:type="dxa"/>
            <w:hideMark/>
          </w:tcPr>
          <w:p w14:paraId="1ED65A09" w14:textId="77777777" w:rsidR="00B3423C" w:rsidRPr="00243ACD" w:rsidRDefault="00B3423C" w:rsidP="00B3423C">
            <w:pPr>
              <w:jc w:val="center"/>
            </w:pPr>
            <w:r w:rsidRPr="00243ACD">
              <w:t>29%</w:t>
            </w:r>
          </w:p>
        </w:tc>
        <w:tc>
          <w:tcPr>
            <w:tcW w:w="1417" w:type="dxa"/>
            <w:hideMark/>
          </w:tcPr>
          <w:p w14:paraId="2048CFE8" w14:textId="77777777" w:rsidR="00B3423C" w:rsidRPr="00243ACD" w:rsidRDefault="00B3423C" w:rsidP="00B3423C">
            <w:pPr>
              <w:jc w:val="center"/>
            </w:pPr>
            <w:r w:rsidRPr="00243ACD">
              <w:t>31%</w:t>
            </w:r>
          </w:p>
        </w:tc>
      </w:tr>
      <w:tr w:rsidR="00B3423C" w:rsidRPr="00243ACD" w14:paraId="0E4A7378" w14:textId="77777777" w:rsidTr="00B3423C">
        <w:trPr>
          <w:trHeight w:val="285"/>
        </w:trPr>
        <w:tc>
          <w:tcPr>
            <w:tcW w:w="2405" w:type="dxa"/>
            <w:hideMark/>
          </w:tcPr>
          <w:p w14:paraId="14430CCE" w14:textId="77777777" w:rsidR="00B3423C" w:rsidRPr="00243ACD" w:rsidRDefault="00B3423C">
            <w:r w:rsidRPr="00243ACD">
              <w:t>Chennai</w:t>
            </w:r>
          </w:p>
        </w:tc>
        <w:tc>
          <w:tcPr>
            <w:tcW w:w="1276" w:type="dxa"/>
            <w:hideMark/>
          </w:tcPr>
          <w:p w14:paraId="6B4EEBC3" w14:textId="77777777" w:rsidR="00B3423C" w:rsidRPr="00243ACD" w:rsidRDefault="00B3423C" w:rsidP="00B3423C">
            <w:pPr>
              <w:jc w:val="center"/>
            </w:pPr>
            <w:r w:rsidRPr="00243ACD">
              <w:t>19%</w:t>
            </w:r>
          </w:p>
        </w:tc>
        <w:tc>
          <w:tcPr>
            <w:tcW w:w="1134" w:type="dxa"/>
            <w:hideMark/>
          </w:tcPr>
          <w:p w14:paraId="4DB78922" w14:textId="77777777" w:rsidR="00B3423C" w:rsidRPr="00243ACD" w:rsidRDefault="00B3423C" w:rsidP="00B3423C">
            <w:pPr>
              <w:jc w:val="center"/>
            </w:pPr>
            <w:r w:rsidRPr="00243ACD">
              <w:t>20%</w:t>
            </w:r>
          </w:p>
        </w:tc>
        <w:tc>
          <w:tcPr>
            <w:tcW w:w="1276" w:type="dxa"/>
            <w:hideMark/>
          </w:tcPr>
          <w:p w14:paraId="1514A968" w14:textId="77777777" w:rsidR="00B3423C" w:rsidRPr="00243ACD" w:rsidRDefault="00B3423C" w:rsidP="00B3423C">
            <w:pPr>
              <w:jc w:val="center"/>
            </w:pPr>
            <w:r w:rsidRPr="00243ACD">
              <w:t>29%</w:t>
            </w:r>
          </w:p>
        </w:tc>
        <w:tc>
          <w:tcPr>
            <w:tcW w:w="1417" w:type="dxa"/>
            <w:hideMark/>
          </w:tcPr>
          <w:p w14:paraId="54B3BC45" w14:textId="77777777" w:rsidR="00B3423C" w:rsidRPr="00243ACD" w:rsidRDefault="00B3423C" w:rsidP="00B3423C">
            <w:pPr>
              <w:jc w:val="center"/>
            </w:pPr>
            <w:r w:rsidRPr="00243ACD">
              <w:t>39%</w:t>
            </w:r>
          </w:p>
        </w:tc>
      </w:tr>
      <w:tr w:rsidR="00B3423C" w:rsidRPr="00243ACD" w14:paraId="2374123A" w14:textId="77777777" w:rsidTr="00B3423C">
        <w:trPr>
          <w:trHeight w:val="285"/>
        </w:trPr>
        <w:tc>
          <w:tcPr>
            <w:tcW w:w="2405" w:type="dxa"/>
            <w:hideMark/>
          </w:tcPr>
          <w:p w14:paraId="593C723F" w14:textId="77777777" w:rsidR="00B3423C" w:rsidRPr="00243ACD" w:rsidRDefault="00B3423C">
            <w:r w:rsidRPr="00243ACD">
              <w:t>Nagpur</w:t>
            </w:r>
          </w:p>
        </w:tc>
        <w:tc>
          <w:tcPr>
            <w:tcW w:w="1276" w:type="dxa"/>
            <w:hideMark/>
          </w:tcPr>
          <w:p w14:paraId="7EF7C8CE" w14:textId="77777777" w:rsidR="00B3423C" w:rsidRPr="00243ACD" w:rsidRDefault="00B3423C" w:rsidP="00B3423C">
            <w:pPr>
              <w:jc w:val="center"/>
            </w:pPr>
            <w:r w:rsidRPr="00243ACD">
              <w:t>18%</w:t>
            </w:r>
          </w:p>
        </w:tc>
        <w:tc>
          <w:tcPr>
            <w:tcW w:w="1134" w:type="dxa"/>
            <w:hideMark/>
          </w:tcPr>
          <w:p w14:paraId="02DF7296" w14:textId="77777777" w:rsidR="00B3423C" w:rsidRPr="00243ACD" w:rsidRDefault="00B3423C" w:rsidP="00B3423C">
            <w:pPr>
              <w:jc w:val="center"/>
            </w:pPr>
            <w:r w:rsidRPr="00243ACD">
              <w:t>24%</w:t>
            </w:r>
          </w:p>
        </w:tc>
        <w:tc>
          <w:tcPr>
            <w:tcW w:w="1276" w:type="dxa"/>
            <w:hideMark/>
          </w:tcPr>
          <w:p w14:paraId="513B9FC2" w14:textId="77777777" w:rsidR="00B3423C" w:rsidRPr="00243ACD" w:rsidRDefault="00B3423C" w:rsidP="00B3423C">
            <w:pPr>
              <w:jc w:val="center"/>
            </w:pPr>
            <w:r w:rsidRPr="00243ACD">
              <w:t>36%</w:t>
            </w:r>
          </w:p>
        </w:tc>
        <w:tc>
          <w:tcPr>
            <w:tcW w:w="1417" w:type="dxa"/>
            <w:hideMark/>
          </w:tcPr>
          <w:p w14:paraId="776CC951" w14:textId="77777777" w:rsidR="00B3423C" w:rsidRPr="00243ACD" w:rsidRDefault="00B3423C" w:rsidP="00B3423C">
            <w:pPr>
              <w:jc w:val="center"/>
            </w:pPr>
            <w:r w:rsidRPr="00243ACD">
              <w:t>41%</w:t>
            </w:r>
          </w:p>
        </w:tc>
      </w:tr>
      <w:tr w:rsidR="00B3423C" w:rsidRPr="00243ACD" w14:paraId="299661CA" w14:textId="77777777" w:rsidTr="00B3423C">
        <w:trPr>
          <w:trHeight w:val="285"/>
        </w:trPr>
        <w:tc>
          <w:tcPr>
            <w:tcW w:w="2405" w:type="dxa"/>
            <w:hideMark/>
          </w:tcPr>
          <w:p w14:paraId="36EC00D4" w14:textId="77777777" w:rsidR="00B3423C" w:rsidRPr="00243ACD" w:rsidRDefault="00B3423C">
            <w:r w:rsidRPr="00243ACD">
              <w:t>Pune</w:t>
            </w:r>
          </w:p>
        </w:tc>
        <w:tc>
          <w:tcPr>
            <w:tcW w:w="1276" w:type="dxa"/>
            <w:hideMark/>
          </w:tcPr>
          <w:p w14:paraId="16E8A2FB" w14:textId="77777777" w:rsidR="00B3423C" w:rsidRPr="00243ACD" w:rsidRDefault="00B3423C" w:rsidP="00B3423C">
            <w:pPr>
              <w:jc w:val="center"/>
            </w:pPr>
            <w:r w:rsidRPr="00243ACD">
              <w:t>19%</w:t>
            </w:r>
          </w:p>
        </w:tc>
        <w:tc>
          <w:tcPr>
            <w:tcW w:w="1134" w:type="dxa"/>
            <w:hideMark/>
          </w:tcPr>
          <w:p w14:paraId="75C1221D" w14:textId="77777777" w:rsidR="00B3423C" w:rsidRPr="00243ACD" w:rsidRDefault="00B3423C" w:rsidP="00B3423C">
            <w:pPr>
              <w:jc w:val="center"/>
            </w:pPr>
            <w:r w:rsidRPr="00243ACD">
              <w:t>19%</w:t>
            </w:r>
          </w:p>
        </w:tc>
        <w:tc>
          <w:tcPr>
            <w:tcW w:w="1276" w:type="dxa"/>
            <w:hideMark/>
          </w:tcPr>
          <w:p w14:paraId="0D46B5D0" w14:textId="77777777" w:rsidR="00B3423C" w:rsidRPr="00243ACD" w:rsidRDefault="00B3423C" w:rsidP="00B3423C">
            <w:pPr>
              <w:jc w:val="center"/>
            </w:pPr>
            <w:r w:rsidRPr="00243ACD">
              <w:t>20%</w:t>
            </w:r>
          </w:p>
        </w:tc>
        <w:tc>
          <w:tcPr>
            <w:tcW w:w="1417" w:type="dxa"/>
            <w:hideMark/>
          </w:tcPr>
          <w:p w14:paraId="6CB9A907" w14:textId="77777777" w:rsidR="00B3423C" w:rsidRPr="00243ACD" w:rsidRDefault="00B3423C" w:rsidP="00B3423C">
            <w:pPr>
              <w:jc w:val="center"/>
            </w:pPr>
            <w:r w:rsidRPr="00243ACD">
              <w:t>18%</w:t>
            </w:r>
          </w:p>
        </w:tc>
      </w:tr>
      <w:tr w:rsidR="00B3423C" w:rsidRPr="00243ACD" w14:paraId="6CB3044F" w14:textId="77777777" w:rsidTr="00B3423C">
        <w:trPr>
          <w:trHeight w:val="285"/>
        </w:trPr>
        <w:tc>
          <w:tcPr>
            <w:tcW w:w="2405" w:type="dxa"/>
            <w:hideMark/>
          </w:tcPr>
          <w:p w14:paraId="093239C2" w14:textId="77777777" w:rsidR="00B3423C" w:rsidRPr="00243ACD" w:rsidRDefault="00B3423C">
            <w:r w:rsidRPr="00243ACD">
              <w:t>Total</w:t>
            </w:r>
          </w:p>
        </w:tc>
        <w:tc>
          <w:tcPr>
            <w:tcW w:w="1276" w:type="dxa"/>
            <w:hideMark/>
          </w:tcPr>
          <w:p w14:paraId="66DE83DE" w14:textId="77777777" w:rsidR="00B3423C" w:rsidRPr="00243ACD" w:rsidRDefault="00B3423C" w:rsidP="00B3423C">
            <w:pPr>
              <w:jc w:val="center"/>
            </w:pPr>
            <w:r w:rsidRPr="00243ACD">
              <w:t>22%</w:t>
            </w:r>
          </w:p>
        </w:tc>
        <w:tc>
          <w:tcPr>
            <w:tcW w:w="1134" w:type="dxa"/>
            <w:hideMark/>
          </w:tcPr>
          <w:p w14:paraId="0175C4ED" w14:textId="77777777" w:rsidR="00B3423C" w:rsidRPr="00243ACD" w:rsidRDefault="00B3423C" w:rsidP="00B3423C">
            <w:pPr>
              <w:jc w:val="center"/>
            </w:pPr>
            <w:r w:rsidRPr="00243ACD">
              <w:t>22%</w:t>
            </w:r>
          </w:p>
        </w:tc>
        <w:tc>
          <w:tcPr>
            <w:tcW w:w="1276" w:type="dxa"/>
            <w:hideMark/>
          </w:tcPr>
          <w:p w14:paraId="1E107371" w14:textId="77777777" w:rsidR="00B3423C" w:rsidRPr="00243ACD" w:rsidRDefault="00B3423C" w:rsidP="00B3423C">
            <w:pPr>
              <w:jc w:val="center"/>
            </w:pPr>
            <w:r w:rsidRPr="00243ACD">
              <w:t>28%</w:t>
            </w:r>
          </w:p>
        </w:tc>
        <w:tc>
          <w:tcPr>
            <w:tcW w:w="1417" w:type="dxa"/>
            <w:hideMark/>
          </w:tcPr>
          <w:p w14:paraId="78298A7E" w14:textId="77777777" w:rsidR="00B3423C" w:rsidRPr="00243ACD" w:rsidRDefault="00B3423C" w:rsidP="00B3423C">
            <w:pPr>
              <w:jc w:val="center"/>
            </w:pPr>
            <w:r w:rsidRPr="00243ACD">
              <w:t>31%</w:t>
            </w:r>
          </w:p>
        </w:tc>
      </w:tr>
    </w:tbl>
    <w:p w14:paraId="73E5D4EE" w14:textId="1A7AB7E8" w:rsidR="00B3423C" w:rsidRDefault="00B3423C" w:rsidP="00122DCF"/>
    <w:p w14:paraId="36C7916A" w14:textId="77777777" w:rsidR="008F44F3" w:rsidRPr="00243ACD" w:rsidRDefault="008F44F3" w:rsidP="008F44F3">
      <w:pPr>
        <w:rPr>
          <w:lang w:eastAsia="en-IN"/>
        </w:rPr>
      </w:pPr>
      <w:r w:rsidRPr="00243ACD">
        <w:rPr>
          <w:lang w:eastAsia="en-IN"/>
        </w:rPr>
        <w:t>To ascertain environmental sustainability of the various expenditures, these expenditures were reclassified based on the carbon emission categories of these modes.</w:t>
      </w:r>
    </w:p>
    <w:p w14:paraId="3D9500AE" w14:textId="226C96C3" w:rsidR="00F84145" w:rsidRDefault="00F84145" w:rsidP="00F84145">
      <w:pPr>
        <w:pStyle w:val="Caption"/>
        <w:keepNext/>
      </w:pPr>
      <w:r>
        <w:t xml:space="preserve">Graph </w:t>
      </w:r>
      <w:r w:rsidR="00570186">
        <w:fldChar w:fldCharType="begin"/>
      </w:r>
      <w:r w:rsidR="00570186">
        <w:instrText xml:space="preserve"> SEQ Graph \* ARABIC </w:instrText>
      </w:r>
      <w:r w:rsidR="00570186">
        <w:fldChar w:fldCharType="separate"/>
      </w:r>
      <w:r>
        <w:rPr>
          <w:noProof/>
        </w:rPr>
        <w:t>19</w:t>
      </w:r>
      <w:r w:rsidR="00570186">
        <w:rPr>
          <w:noProof/>
        </w:rPr>
        <w:fldChar w:fldCharType="end"/>
      </w:r>
    </w:p>
    <w:p w14:paraId="0765C06D" w14:textId="2C9F6599" w:rsidR="00B3423C" w:rsidRPr="00243ACD" w:rsidRDefault="0070534C" w:rsidP="00122DCF">
      <w:r w:rsidRPr="00243ACD">
        <w:rPr>
          <w:noProof/>
          <w:lang w:eastAsia="en-IN"/>
        </w:rPr>
        <w:drawing>
          <wp:inline distT="0" distB="0" distL="0" distR="0" wp14:anchorId="7A096E61" wp14:editId="252EA3E0">
            <wp:extent cx="5623560" cy="3002280"/>
            <wp:effectExtent l="0" t="0" r="15240" b="7620"/>
            <wp:docPr id="47" name="Chart 47">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7447992" w14:textId="353637D2" w:rsidR="00122DCF" w:rsidRPr="00243ACD" w:rsidRDefault="00122DCF" w:rsidP="00122DCF">
      <w:r w:rsidRPr="00243ACD">
        <w:t xml:space="preserve"> </w:t>
      </w:r>
      <w:r w:rsidRPr="00243ACD">
        <w:fldChar w:fldCharType="begin"/>
      </w:r>
      <w:r w:rsidRPr="00243ACD">
        <w:instrText xml:space="preserve"> LINK </w:instrText>
      </w:r>
      <w:r w:rsidR="001F42D5">
        <w:instrText xml:space="preserve">Excel.Sheet.12 "C:\\Users\\verne\\Downloads\\Cross City Comparison.xlsx" "Transport Expenditure!R65C2:R71C7" </w:instrText>
      </w:r>
      <w:r w:rsidRPr="00243ACD">
        <w:instrText xml:space="preserve">\a \f 4 \h  \* MERGEFORMAT </w:instrText>
      </w:r>
      <w:r w:rsidR="001F42D5" w:rsidRPr="00243ACD">
        <w:fldChar w:fldCharType="separate"/>
      </w:r>
      <w:r w:rsidRPr="00243ACD">
        <w:fldChar w:fldCharType="end"/>
      </w:r>
      <w:r w:rsidRPr="00243ACD">
        <w:rPr>
          <w:lang w:eastAsia="en-IN"/>
        </w:rPr>
        <w:t xml:space="preserve"> </w:t>
      </w:r>
    </w:p>
    <w:p w14:paraId="36038AFA" w14:textId="6A7589DB" w:rsidR="007A02CD" w:rsidRDefault="007A02CD" w:rsidP="007A02CD">
      <w:pPr>
        <w:pStyle w:val="Caption"/>
        <w:keepNext/>
      </w:pPr>
      <w:r>
        <w:lastRenderedPageBreak/>
        <w:t xml:space="preserve">Chart </w:t>
      </w:r>
      <w:r>
        <w:fldChar w:fldCharType="begin"/>
      </w:r>
      <w:r>
        <w:instrText xml:space="preserve"> SEQ Chart \* ARABIC </w:instrText>
      </w:r>
      <w:r>
        <w:fldChar w:fldCharType="separate"/>
      </w:r>
      <w:r>
        <w:rPr>
          <w:noProof/>
        </w:rPr>
        <w:t>16</w:t>
      </w:r>
      <w:r>
        <w:fldChar w:fldCharType="end"/>
      </w:r>
    </w:p>
    <w:p w14:paraId="0C9921B3" w14:textId="77777777" w:rsidR="00616E4A" w:rsidRPr="00243ACD" w:rsidRDefault="00616E4A" w:rsidP="00122DCF">
      <w:pPr>
        <w:rPr>
          <w:lang w:eastAsia="en-IN"/>
        </w:rPr>
      </w:pPr>
      <w:r w:rsidRPr="00243ACD">
        <w:rPr>
          <w:noProof/>
          <w:lang w:eastAsia="en-IN"/>
        </w:rPr>
        <w:drawing>
          <wp:inline distT="0" distB="0" distL="0" distR="0" wp14:anchorId="47326700" wp14:editId="5FBD673E">
            <wp:extent cx="5562600" cy="3512820"/>
            <wp:effectExtent l="0" t="0" r="0"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122DCF" w:rsidRPr="00243ACD">
        <w:rPr>
          <w:lang w:eastAsia="en-IN"/>
        </w:rPr>
        <w:t xml:space="preserve"> </w:t>
      </w:r>
    </w:p>
    <w:p w14:paraId="69AE8BE5" w14:textId="2032741E" w:rsidR="00122DCF" w:rsidRPr="00243ACD" w:rsidRDefault="00122DCF" w:rsidP="00122DCF">
      <w:pPr>
        <w:rPr>
          <w:lang w:eastAsia="en-IN"/>
        </w:rPr>
      </w:pPr>
      <w:r w:rsidRPr="00243ACD">
        <w:rPr>
          <w:lang w:eastAsia="en-IN"/>
        </w:rPr>
        <w:t xml:space="preserve">It reveals that close to 30% of the expenditure is General in nature. </w:t>
      </w:r>
      <w:r w:rsidR="004B3710" w:rsidRPr="00243ACD">
        <w:rPr>
          <w:lang w:eastAsia="en-IN"/>
        </w:rPr>
        <w:t>However,</w:t>
      </w:r>
      <w:r w:rsidRPr="00243ACD">
        <w:rPr>
          <w:lang w:eastAsia="en-IN"/>
        </w:rPr>
        <w:t xml:space="preserve"> the large part of the expenditure, 52% is towards high carbon modes of transport. Low carbon modes have only 1/3</w:t>
      </w:r>
      <w:r w:rsidRPr="00243ACD">
        <w:rPr>
          <w:vertAlign w:val="superscript"/>
          <w:lang w:eastAsia="en-IN"/>
        </w:rPr>
        <w:t>rd</w:t>
      </w:r>
      <w:r w:rsidRPr="00243ACD">
        <w:rPr>
          <w:lang w:eastAsia="en-IN"/>
        </w:rPr>
        <w:t xml:space="preserve"> the expenditure of the high carbon modes. </w:t>
      </w:r>
      <w:r w:rsidRPr="00243ACD">
        <w:rPr>
          <w:b/>
          <w:lang w:eastAsia="en-IN"/>
        </w:rPr>
        <w:t>Zero carbon modes on the other had have the least expenditure amounting to only 2% of the entire transport expenditure</w:t>
      </w:r>
      <w:r w:rsidRPr="00243ACD">
        <w:rPr>
          <w:lang w:eastAsia="en-IN"/>
        </w:rPr>
        <w:t>. This makes a clear case for the need to rethink th</w:t>
      </w:r>
      <w:r w:rsidR="000C774C" w:rsidRPr="00243ACD">
        <w:rPr>
          <w:lang w:eastAsia="en-IN"/>
        </w:rPr>
        <w:t xml:space="preserve">e </w:t>
      </w:r>
      <w:r w:rsidR="008528A1" w:rsidRPr="00243ACD">
        <w:rPr>
          <w:lang w:eastAsia="en-IN"/>
        </w:rPr>
        <w:t>way</w:t>
      </w:r>
      <w:r w:rsidR="000C774C" w:rsidRPr="00243ACD">
        <w:rPr>
          <w:lang w:eastAsia="en-IN"/>
        </w:rPr>
        <w:t xml:space="preserve"> munici</w:t>
      </w:r>
      <w:r w:rsidRPr="00243ACD">
        <w:rPr>
          <w:lang w:eastAsia="en-IN"/>
        </w:rPr>
        <w:t xml:space="preserve">pal transport expenses are envisioned and supported.  </w:t>
      </w:r>
    </w:p>
    <w:p w14:paraId="35A760E7" w14:textId="77777777" w:rsidR="007A02CD" w:rsidRDefault="007A02CD" w:rsidP="00243ACD">
      <w:pPr>
        <w:pStyle w:val="Heading1"/>
      </w:pPr>
      <w:bookmarkStart w:id="21" w:name="_Toc481842186"/>
      <w:bookmarkEnd w:id="20"/>
    </w:p>
    <w:p w14:paraId="5F5B7BD4" w14:textId="14705CDE" w:rsidR="00811F39" w:rsidRPr="00243ACD" w:rsidRDefault="009951AB" w:rsidP="00243ACD">
      <w:pPr>
        <w:pStyle w:val="Heading1"/>
      </w:pPr>
      <w:r w:rsidRPr="00243ACD">
        <w:t>Existing plans and the budget</w:t>
      </w:r>
      <w:bookmarkEnd w:id="21"/>
    </w:p>
    <w:p w14:paraId="53AA6E99" w14:textId="1C325047" w:rsidR="00D01DB5" w:rsidRPr="00243ACD" w:rsidRDefault="00B776EA" w:rsidP="007E09F7">
      <w:r w:rsidRPr="00243ACD">
        <w:t xml:space="preserve">All the cities included in this study have also been JnNURM cities, meaning that all of them have made comprehensive mobility plans which were a pre-requisite to receive funding under JnNURM. It makes an interesting case study to analyse whether these CMPs have been reflected in any way whatsoever in the three years of analysis taken up in this project. </w:t>
      </w:r>
      <w:r w:rsidR="004B3710" w:rsidRPr="00243ACD">
        <w:t>All</w:t>
      </w:r>
      <w:r w:rsidR="00740FBA" w:rsidRPr="00243ACD">
        <w:t xml:space="preserve"> the cities </w:t>
      </w:r>
      <w:r w:rsidR="00DF5A00" w:rsidRPr="00243ACD">
        <w:t xml:space="preserve">except </w:t>
      </w:r>
      <w:r w:rsidR="00564820" w:rsidRPr="00243ACD">
        <w:t xml:space="preserve">Chennai </w:t>
      </w:r>
      <w:r w:rsidR="00740FBA" w:rsidRPr="00243ACD">
        <w:t>have in place a Comprehensive Mobility Plan (CMP) / Comprehensive Traffic and Transportation Plan. Though a point to point analysis of the targets/ projects in the CMPs was not possible, important observations have been discussed in this chapter.</w:t>
      </w:r>
    </w:p>
    <w:p w14:paraId="4C61C3B7" w14:textId="77777777" w:rsidR="004C0AB6" w:rsidRPr="00243ACD" w:rsidRDefault="004C0AB6" w:rsidP="007E09F7">
      <w:r w:rsidRPr="00243ACD">
        <w:t xml:space="preserve">As mentioned before in the report, in the case of Pune, the Comprehensive Mobility Plan was passed after a delay of four years in 2012 by the General Body with the proviso that any projects could be added to this plan subject to the agreement of the body in future. This clause, added later, absolutely nullifies the objective of a ‘plan’. The expected mischief of this clause is evident in a </w:t>
      </w:r>
      <w:r w:rsidRPr="00243ACD">
        <w:lastRenderedPageBreak/>
        <w:t>number on non-CMP projects being introduced in the Development Plan of Pune, majority of which are flyovers and road projects</w:t>
      </w:r>
      <w:r w:rsidRPr="00243ACD">
        <w:rPr>
          <w:rStyle w:val="FootnoteReference"/>
        </w:rPr>
        <w:footnoteReference w:id="9"/>
      </w:r>
      <w:r w:rsidRPr="00243ACD">
        <w:t>.</w:t>
      </w:r>
    </w:p>
    <w:p w14:paraId="5D9E1F0B" w14:textId="77777777" w:rsidR="004C0AB6" w:rsidRPr="00243ACD" w:rsidRDefault="004C0AB6" w:rsidP="007E09F7">
      <w:r w:rsidRPr="00243ACD">
        <w:t xml:space="preserve">The </w:t>
      </w:r>
      <w:r w:rsidR="00740FBA" w:rsidRPr="00243ACD">
        <w:t xml:space="preserve">targets of the </w:t>
      </w:r>
      <w:r w:rsidRPr="00243ACD">
        <w:t>Comprehensive Mobility Plan</w:t>
      </w:r>
      <w:r w:rsidR="00740FBA" w:rsidRPr="00243ACD">
        <w:t xml:space="preserve"> (2011)</w:t>
      </w:r>
      <w:r w:rsidRPr="00243ACD">
        <w:t xml:space="preserve"> of Nagpur </w:t>
      </w:r>
      <w:r w:rsidR="00740FBA" w:rsidRPr="00243ACD">
        <w:t>by the year 2031 read as follows;</w:t>
      </w:r>
    </w:p>
    <w:p w14:paraId="1619C17D" w14:textId="77777777" w:rsidR="00740FBA" w:rsidRPr="00243ACD" w:rsidRDefault="00740FBA" w:rsidP="007E09F7">
      <w:r w:rsidRPr="00243ACD">
        <w:rPr>
          <w:noProof/>
          <w:lang w:eastAsia="en-IN"/>
        </w:rPr>
        <w:drawing>
          <wp:inline distT="0" distB="0" distL="0" distR="0" wp14:anchorId="4B2A8F1B" wp14:editId="3AC0E756">
            <wp:extent cx="5731510" cy="25228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gpur cmp targets.png"/>
                    <pic:cNvPicPr/>
                  </pic:nvPicPr>
                  <pic:blipFill>
                    <a:blip r:embed="rId50">
                      <a:extLst>
                        <a:ext uri="{28A0092B-C50C-407E-A947-70E740481C1C}">
                          <a14:useLocalDpi xmlns:a14="http://schemas.microsoft.com/office/drawing/2010/main" val="0"/>
                        </a:ext>
                      </a:extLst>
                    </a:blip>
                    <a:stretch>
                      <a:fillRect/>
                    </a:stretch>
                  </pic:blipFill>
                  <pic:spPr>
                    <a:xfrm>
                      <a:off x="0" y="0"/>
                      <a:ext cx="5731510" cy="2522855"/>
                    </a:xfrm>
                    <a:prstGeom prst="rect">
                      <a:avLst/>
                    </a:prstGeom>
                  </pic:spPr>
                </pic:pic>
              </a:graphicData>
            </a:graphic>
          </wp:inline>
        </w:drawing>
      </w:r>
    </w:p>
    <w:p w14:paraId="75209FBD" w14:textId="69F7A499" w:rsidR="00517CC4" w:rsidRDefault="00740FBA" w:rsidP="00740FBA">
      <w:r w:rsidRPr="00243ACD">
        <w:t>It must be noted in the light of the above table, that Nagpur has no cycle tracks or cycle friendly roads as of today, the city bus system has been on and off intermittently over the years. MSRTC stopped running city bus service in 2006 citing losses. The bus system, named Starbus</w:t>
      </w:r>
      <w:r w:rsidR="004B3710">
        <w:t>,</w:t>
      </w:r>
      <w:r w:rsidRPr="00243ACD">
        <w:t xml:space="preserve"> was then outsourced to a private operator in 2007. Substandard performance, where Vansh Nimay India Ltd., the private operator hardly ran half of its </w:t>
      </w:r>
      <w:r w:rsidR="004B3710" w:rsidRPr="00243ACD">
        <w:t>270-strong</w:t>
      </w:r>
      <w:r w:rsidRPr="00243ACD">
        <w:t xml:space="preserve"> fleet in the city, spelled misery for the city’s 2 lakh public transport users. The Star Bus public transport which was constantly caught </w:t>
      </w:r>
      <w:r w:rsidR="004B3710" w:rsidRPr="00243ACD">
        <w:t>in controversies</w:t>
      </w:r>
      <w:r w:rsidRPr="00243ACD">
        <w:t xml:space="preserve"> was changed and in its place four companies were given charge to run the city bus service in Nagpur city. The Public Transport system now run under the title of ‘Apli Bus Pariyojana’ (Our Bus Service) will have 195 buses of which 55 buses will be Ethanol fuelled Green Bus. In the new system, only 237 of the old buses owned by NMC will be retained. The remaining buses are not fit for operation.</w:t>
      </w:r>
      <w:r w:rsidR="00517CC4" w:rsidRPr="00243ACD">
        <w:t xml:space="preserve"> </w:t>
      </w:r>
      <w:r w:rsidR="004B3710" w:rsidRPr="00243ACD">
        <w:t>Also,</w:t>
      </w:r>
      <w:r w:rsidR="00517CC4" w:rsidRPr="00243ACD">
        <w:t xml:space="preserve"> it is significant and unfortunate to note that there is no mention of cycle rickshaws as a mode of transport in this plan document. The plan also proposes formation of a Unified Metropolitan Transport Authority for better coordination of transport works, which hasn’t been initiated till date.</w:t>
      </w:r>
    </w:p>
    <w:p w14:paraId="5C727738" w14:textId="6A116B52" w:rsidR="00A073B4" w:rsidRDefault="00A0388A" w:rsidP="00740FBA">
      <w:r>
        <w:t>In Chennai, f</w:t>
      </w:r>
      <w:r w:rsidRPr="00A0388A">
        <w:t>rom the S</w:t>
      </w:r>
      <w:r>
        <w:t xml:space="preserve">econd </w:t>
      </w:r>
      <w:r w:rsidRPr="00A0388A">
        <w:t>M</w:t>
      </w:r>
      <w:r>
        <w:t xml:space="preserve">aster </w:t>
      </w:r>
      <w:r w:rsidRPr="00A0388A">
        <w:t>P</w:t>
      </w:r>
      <w:r>
        <w:t>lan</w:t>
      </w:r>
      <w:r w:rsidRPr="00A0388A">
        <w:t xml:space="preserve"> 2026, </w:t>
      </w:r>
      <w:r>
        <w:t xml:space="preserve">it can be observed that there is progress in </w:t>
      </w:r>
      <w:r w:rsidRPr="00A0388A">
        <w:t>roughly one-third of the proposed actions/ projects. Notable projects</w:t>
      </w:r>
      <w:r>
        <w:t xml:space="preserve"> such as </w:t>
      </w:r>
      <w:r w:rsidRPr="00A0388A">
        <w:t>mono rail, BRT, cycle lanes, cycle sharing, freight corridor, however, have not m</w:t>
      </w:r>
      <w:r>
        <w:t>oved beyond the proposal stages.</w:t>
      </w:r>
    </w:p>
    <w:p w14:paraId="394F1EE0" w14:textId="1756CC87" w:rsidR="00790056" w:rsidRPr="00243ACD" w:rsidRDefault="00790056" w:rsidP="00740FBA">
      <w:r>
        <w:t xml:space="preserve">In Ahmedabad, the Development Plan 2002 is recorded </w:t>
      </w:r>
    </w:p>
    <w:p w14:paraId="7F9D12DD" w14:textId="28CDC05A" w:rsidR="00DF5A00" w:rsidRDefault="00DF5A00" w:rsidP="00740FBA">
      <w:r w:rsidRPr="00243ACD">
        <w:t xml:space="preserve">As mentioned in the CTTP of Bangalore, there is an allocation to cycle friendly roads in the years 2013-14 and 2014-15. </w:t>
      </w:r>
      <w:r w:rsidR="004B3710" w:rsidRPr="00243ACD">
        <w:t>Accordingly,</w:t>
      </w:r>
      <w:r w:rsidRPr="00243ACD">
        <w:t xml:space="preserve"> Jayanagar area in Bangalore has cycle tracks, but they too are </w:t>
      </w:r>
      <w:r w:rsidRPr="00243ACD">
        <w:lastRenderedPageBreak/>
        <w:t>almost non-existent now</w:t>
      </w:r>
      <w:r w:rsidRPr="00243ACD">
        <w:rPr>
          <w:rStyle w:val="FootnoteReference"/>
        </w:rPr>
        <w:footnoteReference w:id="10"/>
      </w:r>
      <w:r w:rsidRPr="00243ACD">
        <w:t>. Apart from this not much has been done to fulfil the target of cyclability in the city until now.</w:t>
      </w:r>
    </w:p>
    <w:p w14:paraId="7858F257" w14:textId="77777777" w:rsidR="00A028E5" w:rsidRPr="00243ACD" w:rsidRDefault="00A028E5" w:rsidP="00740FBA"/>
    <w:p w14:paraId="47E99634" w14:textId="77777777" w:rsidR="00811F39" w:rsidRPr="00243ACD" w:rsidRDefault="00811F39" w:rsidP="00243ACD">
      <w:pPr>
        <w:pStyle w:val="Heading1"/>
      </w:pPr>
      <w:bookmarkStart w:id="22" w:name="_Toc481842187"/>
      <w:r w:rsidRPr="00243ACD">
        <w:t xml:space="preserve">Budget </w:t>
      </w:r>
      <w:r w:rsidR="009951AB" w:rsidRPr="00243ACD">
        <w:t xml:space="preserve">and </w:t>
      </w:r>
      <w:r w:rsidRPr="00243ACD">
        <w:t>the Media</w:t>
      </w:r>
      <w:bookmarkEnd w:id="22"/>
    </w:p>
    <w:p w14:paraId="673434B6" w14:textId="77777777" w:rsidR="00454294" w:rsidRPr="00243ACD" w:rsidRDefault="00454294" w:rsidP="00454294">
      <w:r w:rsidRPr="00243ACD">
        <w:t>The main reason behind analysing this part was perceived importance of budget making as part of governance and citizenship. Main questions to be addressed here were whether and to what level are citizens capable of correlating budget and their city’s development, what in the budget is emphasized more than other parts and whether any sort of accountability is generated because of reporting about the budget.</w:t>
      </w:r>
    </w:p>
    <w:p w14:paraId="58D71291" w14:textId="3F2F4378" w:rsidR="003A761C" w:rsidRPr="00243ACD" w:rsidRDefault="006E4C91" w:rsidP="003A761C">
      <w:r w:rsidRPr="00243ACD">
        <w:t xml:space="preserve">Transport related expenditure figured as the largest or second largest share of the total budget in these cities. </w:t>
      </w:r>
      <w:r w:rsidR="003A761C" w:rsidRPr="00243ACD">
        <w:t>Therefore, visible media coverage about ‘roads’ was found in most cities. Except for Nagpur, where very little was found on transport section but more on sources of revenue and debt in the whole budget. Media reports in Bangalore or Pune have been observed to be loyally advocating for new roads, flyovers, signal free corridors and so on, pressurising the city authorities on delays on these motor vehicle centric projects. The Bangalore Mirror compared the 2012-13 Municipal Budget to Bangalore's roads – full of potholes! The Mirror criticised the BBMP for presenting a budget without knowing how such a huge amount would be raised</w:t>
      </w:r>
      <w:r w:rsidR="003A761C" w:rsidRPr="00243ACD">
        <w:rPr>
          <w:vertAlign w:val="superscript"/>
        </w:rPr>
        <w:footnoteReference w:id="11"/>
      </w:r>
      <w:r w:rsidR="003A761C" w:rsidRPr="00243ACD">
        <w:t xml:space="preserve">. Media reports also </w:t>
      </w:r>
      <w:r w:rsidR="007F3DBF" w:rsidRPr="00243ACD">
        <w:t>criticized</w:t>
      </w:r>
      <w:r w:rsidR="003A761C" w:rsidRPr="00243ACD">
        <w:t xml:space="preserve"> how the budget just seemed a copy-paste job of previous years’ budget</w:t>
      </w:r>
      <w:r w:rsidR="003A761C" w:rsidRPr="00243ACD">
        <w:rPr>
          <w:vertAlign w:val="superscript"/>
        </w:rPr>
        <w:footnoteReference w:id="12"/>
      </w:r>
      <w:r w:rsidR="003A761C" w:rsidRPr="00243ACD">
        <w:t xml:space="preserve"> with projects like signal-free corridors making an appearance yet again with no progress being made. What must be noted is that none of the media reports criticize signal-free corridors itself, they just mention that these projects are again being proposed without fund allocations for these being clear. Janaagraha, an NGO </w:t>
      </w:r>
      <w:r w:rsidR="004B3710" w:rsidRPr="00243ACD">
        <w:t>analysed</w:t>
      </w:r>
      <w:r w:rsidR="003A761C" w:rsidRPr="00243ACD">
        <w:t xml:space="preserve"> that year’s budget and showed how while roads got a whopping 41.5% of the budget, footpaths got less than 1% of the budget. </w:t>
      </w:r>
    </w:p>
    <w:p w14:paraId="57EA6B9F" w14:textId="116B77D0" w:rsidR="003E3B16" w:rsidRDefault="003E3B16" w:rsidP="004B3710">
      <w:pPr>
        <w:jc w:val="both"/>
      </w:pPr>
      <w:r w:rsidRPr="00243ACD">
        <w:t xml:space="preserve">The reporting about budget in general has been vigilant in Chennai. For example, media reports for the fiscal year of 2013-14 showed Greater Chennai Corporation investing heavily in infrastructure projects which would improve the transportation experience for a range of commuters, ranging from constructing flyovers for private vehicle owners to pedestrian-friendly footpaths to pedestrianised zone with skywalks in T. Nagar and Mylapore. By the start of the next fiscal year, a sum of INR 21,237 lakh had been spent on road projects while the pedestrian-centric projects had not begun and only INR 9,857 lakh was spent on footpaths. This expenditure statement shows the bias the Chennai Corporation has towards motorised transport projects in comparison to non-motorised transport. These projects aside, the Chennai Corporation also decided a detailed study of Multi Modal Transport Integration was to be conducted in 2013-14. This study was planned to provide increased integration between the various modes of transport and connectivity within the Chennai Metropolitan Area </w:t>
      </w:r>
      <w:sdt>
        <w:sdtPr>
          <w:id w:val="330953440"/>
          <w:citation/>
        </w:sdtPr>
        <w:sdtContent>
          <w:r w:rsidRPr="00243ACD">
            <w:fldChar w:fldCharType="begin"/>
          </w:r>
          <w:r w:rsidRPr="00243ACD">
            <w:instrText xml:space="preserve"> CITATION Com13 \l 16393 </w:instrText>
          </w:r>
          <w:r w:rsidRPr="00243ACD">
            <w:fldChar w:fldCharType="separate"/>
          </w:r>
          <w:r w:rsidRPr="00243ACD">
            <w:t>(Common Floor, 2013)</w:t>
          </w:r>
          <w:r w:rsidRPr="00243ACD">
            <w:fldChar w:fldCharType="end"/>
          </w:r>
        </w:sdtContent>
      </w:sdt>
      <w:r w:rsidRPr="00243ACD">
        <w:t xml:space="preserve">. Regrettably, the study, which according to a media article began in 2014, is still unavailable in the public domain </w:t>
      </w:r>
      <w:sdt>
        <w:sdtPr>
          <w:id w:val="968476183"/>
          <w:citation/>
        </w:sdtPr>
        <w:sdtContent>
          <w:r w:rsidRPr="00243ACD">
            <w:fldChar w:fldCharType="begin"/>
          </w:r>
          <w:r w:rsidRPr="00243ACD">
            <w:instrText xml:space="preserve"> CITATION The132 \l 16393 </w:instrText>
          </w:r>
          <w:r w:rsidRPr="00243ACD">
            <w:fldChar w:fldCharType="separate"/>
          </w:r>
          <w:r w:rsidRPr="00243ACD">
            <w:t>(The Hindu , 2013)</w:t>
          </w:r>
          <w:r w:rsidRPr="00243ACD">
            <w:fldChar w:fldCharType="end"/>
          </w:r>
        </w:sdtContent>
      </w:sdt>
      <w:r w:rsidRPr="00243ACD">
        <w:t xml:space="preserve">. </w:t>
      </w:r>
    </w:p>
    <w:p w14:paraId="28ED7076" w14:textId="2D05243A" w:rsidR="00C12F76" w:rsidRDefault="00C12F76" w:rsidP="00C12F76">
      <w:r>
        <w:t xml:space="preserve">In Ahmedabad, at the start of the year in January 2016, the news media reported on the features of the recently released draft municipal budget. It included the vision of a “Clean, green and blue Ahmedabad” and the commissioner’s idea for Car Free Days in the city, to bring down pollution levels. A proposal to develop 5,000 designated parking lots, to be manned by 200 women under self-help groups, was also reported </w:t>
      </w:r>
      <w:r>
        <w:fldChar w:fldCharType="begin" w:fldLock="1"/>
      </w:r>
      <w:r>
        <w:instrText>ADDIN CSL_CITATION { "citationItems" : [ { "id" : "ITEM-1", "itemData" : { "URL" : "http://indianexpress.com/article/cities/ahmedabad/car-free-days-proposed-for-ahmedabad-in-draft-budget/", "accessed" : { "date-parts" : [ [ "2016", "12", "8" ] ] }, "author" : [ { "dropping-particle" : "", "family" : "Express News Service", "given" : "", "non-dropping-particle" : "", "parse-names" : false, "suffix" : "" } ], "container-title" : "The Indian Express", "id" : "ITEM-1", "issued" : { "date-parts" : [ [ "2016" ] ] }, "title" : "Car free days proposed for Ahmedabad in draft budget | The Indian Express", "type" : "webpage" }, "uris" : [ "http://www.mendeley.com/documents/?uuid=3655f7a9-a968-3fb2-a60f-cc50cd5e3462" ] } ], "mendeley" : { "formattedCitation" : "(Express News Service 2016b)", "plainTextFormattedCitation" : "(Express News Service 2016b)", "previouslyFormattedCitation" : "(Express News Service 2016b)" }, "properties" : { "noteIndex" : 0 }, "schema" : "https://github.com/citation-style-language/schema/raw/master/csl-citation.json" }</w:instrText>
      </w:r>
      <w:r>
        <w:fldChar w:fldCharType="separate"/>
      </w:r>
      <w:r w:rsidRPr="00947829">
        <w:rPr>
          <w:noProof/>
        </w:rPr>
        <w:t>(Express News Service 2016b)</w:t>
      </w:r>
      <w:r>
        <w:fldChar w:fldCharType="end"/>
      </w:r>
      <w:r>
        <w:t xml:space="preserve">. There were also reports on how the focus of the budget was on smart city projects. Laying of optic fibre networks across the city for intelligent traffic management, surveillance and a central command and control centre to </w:t>
      </w:r>
      <w:r w:rsidRPr="00947829">
        <w:t>integrate</w:t>
      </w:r>
      <w:r>
        <w:t xml:space="preserve"> civic amenities. </w:t>
      </w:r>
      <w:r w:rsidR="00364CF5">
        <w:t xml:space="preserve">Reporting about flyovers, </w:t>
      </w:r>
      <w:r w:rsidR="00A9662C">
        <w:t>increase in the Standing Committee budget compared to the Municipal Commissioner’s budget were also found.</w:t>
      </w:r>
    </w:p>
    <w:p w14:paraId="62E0311D" w14:textId="7FAE6B0C" w:rsidR="00C12F76" w:rsidRPr="00243ACD" w:rsidRDefault="00C12F76" w:rsidP="004B3710">
      <w:pPr>
        <w:jc w:val="both"/>
      </w:pPr>
    </w:p>
    <w:p w14:paraId="110031EB" w14:textId="354AC7BF" w:rsidR="00664C9B" w:rsidRPr="00243ACD" w:rsidRDefault="003A761C" w:rsidP="003A761C">
      <w:r w:rsidRPr="00243ACD">
        <w:t>These observations are very significant from the point of view of enabling sustainable transport and its understanding in the city. It has been found time and again that the media’s own understanding on the issue is limited and their stand is quite hazardous, considering that it shapes the understanding of th</w:t>
      </w:r>
      <w:r w:rsidR="00E27326" w:rsidRPr="00243ACD">
        <w:t>e citizens.</w:t>
      </w:r>
    </w:p>
    <w:p w14:paraId="281A29AC" w14:textId="77777777" w:rsidR="00811F39" w:rsidRPr="00243ACD" w:rsidRDefault="00811F39" w:rsidP="00243ACD">
      <w:pPr>
        <w:pStyle w:val="Heading1"/>
      </w:pPr>
      <w:bookmarkStart w:id="23" w:name="_Toc481842188"/>
      <w:bookmarkStart w:id="24" w:name="_Hlk481500433"/>
      <w:r w:rsidRPr="00243ACD">
        <w:t>Learning and suggestions</w:t>
      </w:r>
      <w:bookmarkEnd w:id="23"/>
    </w:p>
    <w:bookmarkEnd w:id="24"/>
    <w:p w14:paraId="7682A846" w14:textId="77BB3DE8" w:rsidR="00A312A5" w:rsidRPr="00243ACD" w:rsidRDefault="00A312A5" w:rsidP="00A312A5">
      <w:pPr>
        <w:pStyle w:val="ListParagraph"/>
        <w:numPr>
          <w:ilvl w:val="0"/>
          <w:numId w:val="1"/>
        </w:numPr>
        <w:rPr>
          <w:lang w:eastAsia="en-IN"/>
        </w:rPr>
      </w:pPr>
      <w:r w:rsidRPr="00243ACD">
        <w:rPr>
          <w:lang w:eastAsia="en-IN"/>
        </w:rPr>
        <w:t>Large part of the expenditure, 52% is towards high carbon modes of transport. Low carbon modes have only 1/3</w:t>
      </w:r>
      <w:r w:rsidRPr="00243ACD">
        <w:rPr>
          <w:vertAlign w:val="superscript"/>
          <w:lang w:eastAsia="en-IN"/>
        </w:rPr>
        <w:t>rd</w:t>
      </w:r>
      <w:r w:rsidRPr="00243ACD">
        <w:rPr>
          <w:lang w:eastAsia="en-IN"/>
        </w:rPr>
        <w:t xml:space="preserve"> the expenditure of the high carbon modes. </w:t>
      </w:r>
      <w:r w:rsidRPr="00243ACD">
        <w:rPr>
          <w:b/>
          <w:lang w:eastAsia="en-IN"/>
        </w:rPr>
        <w:t>Zero carbon modes on the other had have the least expenditure amounting to only 2% of the entire transport expenditure</w:t>
      </w:r>
      <w:r w:rsidRPr="00243ACD">
        <w:rPr>
          <w:lang w:eastAsia="en-IN"/>
        </w:rPr>
        <w:t xml:space="preserve">. This makes a clear case for the need to rethink the </w:t>
      </w:r>
      <w:r w:rsidR="004B3710" w:rsidRPr="00243ACD">
        <w:rPr>
          <w:lang w:eastAsia="en-IN"/>
        </w:rPr>
        <w:t>way</w:t>
      </w:r>
      <w:r w:rsidRPr="00243ACD">
        <w:rPr>
          <w:lang w:eastAsia="en-IN"/>
        </w:rPr>
        <w:t xml:space="preserve"> municipal transport expenses are envisioned and supported.  </w:t>
      </w:r>
    </w:p>
    <w:p w14:paraId="0D7E89AE" w14:textId="77777777" w:rsidR="00A312A5" w:rsidRPr="00243ACD" w:rsidRDefault="00A312A5" w:rsidP="00A312A5">
      <w:pPr>
        <w:pStyle w:val="ListParagraph"/>
        <w:numPr>
          <w:ilvl w:val="0"/>
          <w:numId w:val="1"/>
        </w:numPr>
      </w:pPr>
      <w:r w:rsidRPr="00243ACD">
        <w:t xml:space="preserve">As mentioned in the methodology, simply put, it feels as if the municipal budgets are analysis averse. The variable formats of different cities, the difficulty in finding sector related allocations, the variable level of details and granularity in different city budgets as well as in the same city budget makes for a reader unfriendly document. </w:t>
      </w:r>
    </w:p>
    <w:p w14:paraId="4A74A29D" w14:textId="77777777" w:rsidR="00A312A5" w:rsidRPr="00243ACD" w:rsidRDefault="00A312A5" w:rsidP="00A312A5">
      <w:pPr>
        <w:pStyle w:val="ListParagraph"/>
        <w:numPr>
          <w:ilvl w:val="0"/>
          <w:numId w:val="1"/>
        </w:numPr>
      </w:pPr>
      <w:r w:rsidRPr="00243ACD">
        <w:t xml:space="preserve">No or little correlation is found between mobility plans made for the cities and their budget spending. At a larger level, in the absence of state urban transport policies, the principles of the National Urban Transport Policy are totally alienated from the planning process in cities. Until recently, municipal officials in transport related departments had no idea such a policy exists. Planning of transport related and possibly all types of expenditures is done in a monotonous cycle of accommodating spill overs from previous years and ad hoc, abrupt new projects without any cohesive vision for the whole city. </w:t>
      </w:r>
    </w:p>
    <w:p w14:paraId="778F4908" w14:textId="1F5F9EDE" w:rsidR="00A312A5" w:rsidRPr="00243ACD" w:rsidRDefault="00A312A5" w:rsidP="00A312A5">
      <w:pPr>
        <w:pStyle w:val="ListParagraph"/>
        <w:numPr>
          <w:ilvl w:val="0"/>
          <w:numId w:val="1"/>
        </w:numPr>
      </w:pPr>
      <w:r w:rsidRPr="00243ACD">
        <w:t xml:space="preserve">None of the cities have an outcome budget, leaving the job of performance audits </w:t>
      </w:r>
      <w:r w:rsidR="0032100B">
        <w:t>to</w:t>
      </w:r>
      <w:r w:rsidRPr="00243ACD">
        <w:t xml:space="preserve"> civil society organisations, activists and media. For any decision gone wrong, no accountability can be fixed, widening the scope of errors and ad hoc projects being taken up by cities. </w:t>
      </w:r>
    </w:p>
    <w:p w14:paraId="1773CE88" w14:textId="77777777" w:rsidR="0032100B" w:rsidRDefault="00A312A5" w:rsidP="0032100B">
      <w:pPr>
        <w:pStyle w:val="ListParagraph"/>
        <w:numPr>
          <w:ilvl w:val="0"/>
          <w:numId w:val="1"/>
        </w:numPr>
      </w:pPr>
      <w:r w:rsidRPr="00243ACD">
        <w:t xml:space="preserve">There seems to be little synchronisation between the Ministry of Urban Development (MoUD) and the city level budgets. For the past couple of years, the MoUD has been actively announcing its support and encouragement to ‘green mobility’, ‘low carbon mobility’ and ‘sustainable transport’. It has also come up with measurement criteria such as the Service </w:t>
      </w:r>
      <w:r w:rsidRPr="00243ACD">
        <w:lastRenderedPageBreak/>
        <w:t>Level Benchmarks</w:t>
      </w:r>
      <w:r w:rsidRPr="00243ACD">
        <w:rPr>
          <w:rStyle w:val="FootnoteReference"/>
        </w:rPr>
        <w:footnoteReference w:id="13"/>
      </w:r>
      <w:r w:rsidRPr="00243ACD">
        <w:t xml:space="preserve"> for urban transport which grades cities on their services for transport. But there is a huge disconnect between these and what the cities’ budget allocations. One way of connecting these is through centrally sponsored schemes such as JnNURM and the Smart Cities Mission. However, from the experience of JnNURM, these mechanisms haven’t unfolded too well either. The way to bridge this gap is to formulate state specific urban transport policies, which can then be made statutory through acts, instead of relying solely on circulars and announcements made by the MoUD from time to time. </w:t>
      </w:r>
    </w:p>
    <w:p w14:paraId="07F2782C" w14:textId="6C47BEE8" w:rsidR="00A312A5" w:rsidRPr="00243ACD" w:rsidRDefault="00A312A5" w:rsidP="0032100B">
      <w:pPr>
        <w:pStyle w:val="ListParagraph"/>
        <w:numPr>
          <w:ilvl w:val="0"/>
          <w:numId w:val="1"/>
        </w:numPr>
      </w:pPr>
      <w:r w:rsidRPr="00243ACD">
        <w:t>There also exists the peculiar case of compliance to these norms, existing simultaneously with rampant non-compliance of sustainable transportation principles in general in the cities. For example, in Pune, while the city complies with JnNURM by executing BRTS, in the same breath a couple of ‘non-CMP’ flyovers are found in the budgets. So, it is important to look at not just what is being complied to, but also at what the city does in general when it comes to transportation.</w:t>
      </w:r>
    </w:p>
    <w:p w14:paraId="7BF8EA33" w14:textId="77777777" w:rsidR="00A312A5" w:rsidRPr="00243ACD" w:rsidRDefault="00A312A5" w:rsidP="00A312A5">
      <w:pPr>
        <w:pStyle w:val="ListParagraph"/>
        <w:numPr>
          <w:ilvl w:val="0"/>
          <w:numId w:val="1"/>
        </w:numPr>
      </w:pPr>
      <w:r w:rsidRPr="00243ACD">
        <w:t xml:space="preserve">In relation to the previous two points, there is a dire need of some mechanism to be established which can quantify the money being allocated for various categories of transport projects and how it correlates to the principles of sustainable transportation being endorsed by the MoUD or other plans like CMP. For example, when Pune’s CMP states its goal to have 75% trips by public transport and NMT, there must be some mechanism to know how the budget allocations are geared towards this goal. </w:t>
      </w:r>
    </w:p>
    <w:p w14:paraId="406FC3E2" w14:textId="77777777" w:rsidR="000C774C" w:rsidRPr="00243ACD" w:rsidRDefault="000C774C" w:rsidP="000C774C">
      <w:pPr>
        <w:ind w:left="360"/>
      </w:pPr>
    </w:p>
    <w:p w14:paraId="1ABA862D" w14:textId="77777777" w:rsidR="000C774C" w:rsidRPr="00243ACD" w:rsidRDefault="000C774C" w:rsidP="000C774C">
      <w:pPr>
        <w:ind w:left="360"/>
      </w:pPr>
    </w:p>
    <w:p w14:paraId="7AE1AFAD" w14:textId="77777777" w:rsidR="0032100B" w:rsidRDefault="0032100B">
      <w:pPr>
        <w:rPr>
          <w:rFonts w:asciiTheme="majorHAnsi" w:eastAsiaTheme="majorEastAsia" w:hAnsiTheme="majorHAnsi" w:cstheme="majorBidi"/>
          <w:color w:val="365F91" w:themeColor="accent1" w:themeShade="BF"/>
          <w:sz w:val="32"/>
          <w:szCs w:val="32"/>
        </w:rPr>
      </w:pPr>
      <w:bookmarkStart w:id="25" w:name="_Toc481842189"/>
      <w:bookmarkStart w:id="26" w:name="_Ref481843268"/>
      <w:r>
        <w:br w:type="page"/>
      </w:r>
    </w:p>
    <w:p w14:paraId="3640A696" w14:textId="72A9E5CC" w:rsidR="00811F39" w:rsidRPr="00243ACD" w:rsidRDefault="00706EBD" w:rsidP="00243ACD">
      <w:pPr>
        <w:pStyle w:val="Heading1"/>
      </w:pPr>
      <w:r w:rsidRPr="00243ACD">
        <w:lastRenderedPageBreak/>
        <w:t>Annexure</w:t>
      </w:r>
      <w:bookmarkEnd w:id="25"/>
      <w:bookmarkEnd w:id="26"/>
    </w:p>
    <w:p w14:paraId="0DCA4D24" w14:textId="7FE3D74D" w:rsidR="00706EBD" w:rsidRPr="00243ACD" w:rsidRDefault="00706EBD" w:rsidP="009104DC">
      <w:pPr>
        <w:rPr>
          <w:b/>
        </w:rPr>
      </w:pPr>
      <w:r w:rsidRPr="00243ACD">
        <w:rPr>
          <w:b/>
        </w:rPr>
        <w:t>Details of categories of transport budget</w:t>
      </w:r>
    </w:p>
    <w:tbl>
      <w:tblPr>
        <w:tblW w:w="8642" w:type="dxa"/>
        <w:tblLayout w:type="fixed"/>
        <w:tblCellMar>
          <w:top w:w="15" w:type="dxa"/>
          <w:bottom w:w="15" w:type="dxa"/>
        </w:tblCellMar>
        <w:tblLook w:val="04A0" w:firstRow="1" w:lastRow="0" w:firstColumn="1" w:lastColumn="0" w:noHBand="0" w:noVBand="1"/>
      </w:tblPr>
      <w:tblGrid>
        <w:gridCol w:w="3964"/>
        <w:gridCol w:w="4678"/>
      </w:tblGrid>
      <w:tr w:rsidR="00706EBD" w:rsidRPr="00243ACD" w14:paraId="5ED60595" w14:textId="77777777" w:rsidTr="00706EBD">
        <w:trPr>
          <w:trHeight w:val="568"/>
        </w:trPr>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0FA0C2D8" w14:textId="77777777"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b/>
                <w:bCs/>
                <w:color w:val="000000"/>
                <w:lang w:eastAsia="en-IN"/>
              </w:rPr>
              <w:t>Sub-category</w:t>
            </w:r>
          </w:p>
        </w:tc>
      </w:tr>
      <w:tr w:rsidR="00706EBD" w:rsidRPr="00243ACD" w14:paraId="00688D32" w14:textId="77777777" w:rsidTr="00706EBD">
        <w:trPr>
          <w:trHeight w:val="870"/>
        </w:trPr>
        <w:tc>
          <w:tcPr>
            <w:tcW w:w="3964" w:type="dxa"/>
            <w:tcBorders>
              <w:top w:val="single" w:sz="4" w:space="0" w:color="auto"/>
              <w:left w:val="single" w:sz="4" w:space="0" w:color="auto"/>
              <w:bottom w:val="single" w:sz="4" w:space="0" w:color="auto"/>
              <w:right w:val="single" w:sz="4" w:space="0" w:color="auto"/>
            </w:tcBorders>
            <w:vAlign w:val="center"/>
            <w:hideMark/>
          </w:tcPr>
          <w:p w14:paraId="53A11333" w14:textId="77777777" w:rsidR="00706EBD" w:rsidRPr="00243ACD" w:rsidRDefault="00706EBD" w:rsidP="00706EBD">
            <w:pPr>
              <w:spacing w:after="0" w:line="240" w:lineRule="auto"/>
              <w:rPr>
                <w:rFonts w:ascii="Calibri" w:eastAsia="Times New Roman" w:hAnsi="Calibri" w:cs="Calibri"/>
                <w:i/>
                <w:iCs/>
                <w:color w:val="000000"/>
                <w:lang w:eastAsia="en-IN"/>
              </w:rPr>
            </w:pPr>
            <w:r w:rsidRPr="00243ACD">
              <w:rPr>
                <w:rFonts w:ascii="Calibri" w:eastAsia="Times New Roman" w:hAnsi="Calibri" w:cs="Calibri"/>
                <w:i/>
                <w:iCs/>
                <w:color w:val="000000"/>
                <w:lang w:eastAsia="en-IN"/>
              </w:rPr>
              <w:t>Category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56A5ED8" w14:textId="77777777" w:rsidR="00706EBD" w:rsidRPr="00243ACD" w:rsidRDefault="00706EBD" w:rsidP="00706EBD">
            <w:pPr>
              <w:spacing w:after="0" w:line="240" w:lineRule="auto"/>
              <w:rPr>
                <w:rFonts w:ascii="Calibri" w:eastAsia="Times New Roman" w:hAnsi="Calibri" w:cs="Calibri"/>
                <w:i/>
                <w:iCs/>
                <w:color w:val="000000"/>
                <w:lang w:eastAsia="en-IN"/>
              </w:rPr>
            </w:pPr>
            <w:r w:rsidRPr="00243ACD">
              <w:rPr>
                <w:rFonts w:ascii="Calibri" w:eastAsia="Times New Roman" w:hAnsi="Calibri" w:cs="Calibri"/>
                <w:i/>
                <w:iCs/>
                <w:color w:val="000000"/>
                <w:lang w:eastAsia="en-IN"/>
              </w:rPr>
              <w:t>Subcategory</w:t>
            </w:r>
          </w:p>
        </w:tc>
      </w:tr>
      <w:tr w:rsidR="00706EBD" w:rsidRPr="00243ACD" w14:paraId="4583E828" w14:textId="77777777" w:rsidTr="00706EBD">
        <w:trPr>
          <w:trHeight w:val="1312"/>
        </w:trPr>
        <w:tc>
          <w:tcPr>
            <w:tcW w:w="3964" w:type="dxa"/>
            <w:tcBorders>
              <w:top w:val="single" w:sz="4" w:space="0" w:color="auto"/>
              <w:left w:val="single" w:sz="4" w:space="0" w:color="auto"/>
              <w:bottom w:val="single" w:sz="4" w:space="0" w:color="auto"/>
              <w:right w:val="single" w:sz="4" w:space="0" w:color="auto"/>
            </w:tcBorders>
            <w:vAlign w:val="center"/>
            <w:hideMark/>
          </w:tcPr>
          <w:p w14:paraId="596947E8" w14:textId="77777777"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b/>
                <w:bCs/>
                <w:color w:val="000000"/>
                <w:lang w:eastAsia="en-IN"/>
              </w:rPr>
              <w:t>MV</w:t>
            </w:r>
          </w:p>
          <w:p w14:paraId="45FD64CC" w14:textId="36F87D21"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color w:val="000000"/>
                <w:lang w:eastAsia="en-IN"/>
              </w:rPr>
              <w:t>Any expense which is made for motor vehicles such as roads, flyovers, bridges, parking and so 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D6430D" w14:textId="77777777" w:rsidR="00706EBD" w:rsidRPr="00243ACD" w:rsidRDefault="00706EBD" w:rsidP="00706EBD">
            <w:pPr>
              <w:pStyle w:val="ListParagraph"/>
              <w:numPr>
                <w:ilvl w:val="0"/>
                <w:numId w:val="9"/>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Flyovers / Underpass</w:t>
            </w:r>
          </w:p>
          <w:p w14:paraId="1BE1E853" w14:textId="77777777" w:rsidR="00706EBD" w:rsidRPr="00243ACD" w:rsidRDefault="00706EBD" w:rsidP="00706EBD">
            <w:pPr>
              <w:pStyle w:val="ListParagraph"/>
              <w:numPr>
                <w:ilvl w:val="0"/>
                <w:numId w:val="9"/>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New Roads</w:t>
            </w:r>
          </w:p>
          <w:p w14:paraId="3BB9AAF7" w14:textId="77777777" w:rsidR="00706EBD" w:rsidRPr="00243ACD" w:rsidRDefault="00706EBD" w:rsidP="00706EBD">
            <w:pPr>
              <w:pStyle w:val="ListParagraph"/>
              <w:numPr>
                <w:ilvl w:val="0"/>
                <w:numId w:val="9"/>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Parking</w:t>
            </w:r>
          </w:p>
          <w:p w14:paraId="2510B157" w14:textId="45E0ECDB" w:rsidR="00706EBD" w:rsidRPr="00243ACD" w:rsidRDefault="00706EBD" w:rsidP="00706EBD">
            <w:pPr>
              <w:pStyle w:val="ListParagraph"/>
              <w:numPr>
                <w:ilvl w:val="0"/>
                <w:numId w:val="9"/>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Road repairs</w:t>
            </w:r>
          </w:p>
        </w:tc>
      </w:tr>
      <w:tr w:rsidR="00706EBD" w:rsidRPr="00243ACD" w14:paraId="7D9ADBA0" w14:textId="77777777" w:rsidTr="00706EBD">
        <w:trPr>
          <w:trHeight w:val="285"/>
        </w:trPr>
        <w:tc>
          <w:tcPr>
            <w:tcW w:w="3964" w:type="dxa"/>
            <w:tcBorders>
              <w:top w:val="single" w:sz="4" w:space="0" w:color="auto"/>
              <w:left w:val="single" w:sz="4" w:space="0" w:color="auto"/>
              <w:bottom w:val="single" w:sz="4" w:space="0" w:color="auto"/>
              <w:right w:val="single" w:sz="4" w:space="0" w:color="auto"/>
            </w:tcBorders>
            <w:vAlign w:val="center"/>
            <w:hideMark/>
          </w:tcPr>
          <w:p w14:paraId="4B673D7E" w14:textId="77777777"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b/>
                <w:bCs/>
                <w:color w:val="000000"/>
                <w:lang w:eastAsia="en-IN"/>
              </w:rPr>
              <w:t>PT</w:t>
            </w:r>
          </w:p>
          <w:p w14:paraId="1ECE0525" w14:textId="52AEDFBE"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color w:val="000000"/>
                <w:lang w:eastAsia="en-IN"/>
              </w:rPr>
              <w:t>All public transport related expenses such as buying buses, building bus stops, depots, loans to bus transportation, any other modes of public transport such as Metro, monorail.</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2C7DBC5" w14:textId="77777777" w:rsidR="00706EBD" w:rsidRPr="00243ACD" w:rsidRDefault="00706EBD" w:rsidP="00706EBD">
            <w:pPr>
              <w:pStyle w:val="ListParagraph"/>
              <w:numPr>
                <w:ilvl w:val="0"/>
                <w:numId w:val="10"/>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BRT</w:t>
            </w:r>
            <w:bookmarkStart w:id="27" w:name="_GoBack"/>
            <w:bookmarkEnd w:id="27"/>
          </w:p>
          <w:p w14:paraId="5FE6F497" w14:textId="77777777" w:rsidR="00706EBD" w:rsidRPr="00243ACD" w:rsidRDefault="00706EBD" w:rsidP="00706EBD">
            <w:pPr>
              <w:pStyle w:val="ListParagraph"/>
              <w:numPr>
                <w:ilvl w:val="0"/>
                <w:numId w:val="10"/>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City Bus</w:t>
            </w:r>
          </w:p>
          <w:p w14:paraId="17CC4C77" w14:textId="77777777" w:rsidR="00706EBD" w:rsidRPr="00243ACD" w:rsidRDefault="00706EBD" w:rsidP="00706EBD">
            <w:pPr>
              <w:pStyle w:val="ListParagraph"/>
              <w:numPr>
                <w:ilvl w:val="0"/>
                <w:numId w:val="10"/>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Metro</w:t>
            </w:r>
          </w:p>
          <w:p w14:paraId="7C5B5C8B" w14:textId="77777777" w:rsidR="00706EBD" w:rsidRPr="00243ACD" w:rsidRDefault="00706EBD" w:rsidP="00706EBD">
            <w:pPr>
              <w:pStyle w:val="ListParagraph"/>
              <w:numPr>
                <w:ilvl w:val="0"/>
                <w:numId w:val="10"/>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Monorail</w:t>
            </w:r>
          </w:p>
          <w:p w14:paraId="60A81ED4" w14:textId="6EFC54E2" w:rsidR="00706EBD" w:rsidRPr="00243ACD" w:rsidRDefault="00706EBD" w:rsidP="00706EBD">
            <w:pPr>
              <w:pStyle w:val="ListParagraph"/>
              <w:numPr>
                <w:ilvl w:val="0"/>
                <w:numId w:val="10"/>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Others</w:t>
            </w:r>
          </w:p>
        </w:tc>
      </w:tr>
      <w:tr w:rsidR="00706EBD" w:rsidRPr="00243ACD" w14:paraId="32B8B7F3" w14:textId="77777777" w:rsidTr="00706EBD">
        <w:trPr>
          <w:trHeight w:val="285"/>
        </w:trPr>
        <w:tc>
          <w:tcPr>
            <w:tcW w:w="3964" w:type="dxa"/>
            <w:tcBorders>
              <w:top w:val="single" w:sz="4" w:space="0" w:color="auto"/>
              <w:left w:val="single" w:sz="4" w:space="0" w:color="auto"/>
              <w:bottom w:val="single" w:sz="4" w:space="0" w:color="auto"/>
              <w:right w:val="single" w:sz="4" w:space="0" w:color="auto"/>
            </w:tcBorders>
            <w:vAlign w:val="center"/>
            <w:hideMark/>
          </w:tcPr>
          <w:p w14:paraId="6A616EE4" w14:textId="77777777"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b/>
                <w:bCs/>
                <w:color w:val="000000"/>
                <w:lang w:eastAsia="en-IN"/>
              </w:rPr>
              <w:t>NMT</w:t>
            </w:r>
          </w:p>
          <w:p w14:paraId="2AA84DF0" w14:textId="36E8006E"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color w:val="000000"/>
                <w:lang w:eastAsia="en-IN"/>
              </w:rPr>
              <w:t>All expenses towards non-motorised transportation such as footpaths, cycle tracks, foot over bridges, subways, skywalks etc.</w:t>
            </w:r>
          </w:p>
        </w:tc>
        <w:tc>
          <w:tcPr>
            <w:tcW w:w="4678" w:type="dxa"/>
            <w:tcBorders>
              <w:top w:val="single" w:sz="4" w:space="0" w:color="auto"/>
              <w:left w:val="single" w:sz="4" w:space="0" w:color="auto"/>
              <w:bottom w:val="single" w:sz="4" w:space="0" w:color="auto"/>
              <w:right w:val="single" w:sz="4" w:space="0" w:color="auto"/>
            </w:tcBorders>
            <w:vAlign w:val="bottom"/>
            <w:hideMark/>
          </w:tcPr>
          <w:p w14:paraId="05E26DF4" w14:textId="47395D40" w:rsidR="00706EBD" w:rsidRPr="00243ACD" w:rsidRDefault="00706EBD" w:rsidP="00706EBD">
            <w:pPr>
              <w:pStyle w:val="ListParagraph"/>
              <w:numPr>
                <w:ilvl w:val="0"/>
                <w:numId w:val="8"/>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Cycle track</w:t>
            </w:r>
          </w:p>
          <w:p w14:paraId="7EBB349E" w14:textId="7907C87A" w:rsidR="00706EBD" w:rsidRPr="00243ACD" w:rsidRDefault="00706EBD" w:rsidP="00706EBD">
            <w:pPr>
              <w:pStyle w:val="ListParagraph"/>
              <w:numPr>
                <w:ilvl w:val="0"/>
                <w:numId w:val="8"/>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Footpaths</w:t>
            </w:r>
          </w:p>
          <w:p w14:paraId="15C2CB01" w14:textId="303A4A19" w:rsidR="00706EBD" w:rsidRPr="00243ACD" w:rsidRDefault="00706EBD" w:rsidP="00706EBD">
            <w:pPr>
              <w:pStyle w:val="ListParagraph"/>
              <w:numPr>
                <w:ilvl w:val="0"/>
                <w:numId w:val="8"/>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Pedestrian-b (those expenditures which seem to be made for pedestrians such as skywalks, foot over bridges and under bridges but do not confirm to principles of sustainable transport)</w:t>
            </w:r>
          </w:p>
        </w:tc>
      </w:tr>
      <w:tr w:rsidR="00706EBD" w:rsidRPr="00243ACD" w14:paraId="432671CB" w14:textId="77777777" w:rsidTr="00706EBD">
        <w:trPr>
          <w:trHeight w:val="285"/>
        </w:trPr>
        <w:tc>
          <w:tcPr>
            <w:tcW w:w="3964" w:type="dxa"/>
            <w:tcBorders>
              <w:top w:val="single" w:sz="4" w:space="0" w:color="auto"/>
              <w:left w:val="single" w:sz="4" w:space="0" w:color="auto"/>
              <w:bottom w:val="single" w:sz="4" w:space="0" w:color="auto"/>
              <w:right w:val="single" w:sz="4" w:space="0" w:color="auto"/>
            </w:tcBorders>
            <w:vAlign w:val="center"/>
            <w:hideMark/>
          </w:tcPr>
          <w:p w14:paraId="28C88F76" w14:textId="77777777"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b/>
                <w:bCs/>
                <w:color w:val="000000"/>
                <w:lang w:eastAsia="en-IN"/>
              </w:rPr>
              <w:t>General</w:t>
            </w:r>
          </w:p>
          <w:p w14:paraId="0E01C865" w14:textId="208F2A68"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color w:val="000000"/>
                <w:lang w:eastAsia="en-IN"/>
              </w:rPr>
              <w:t xml:space="preserve">All other expenses </w:t>
            </w:r>
            <w:r w:rsidR="004B3710" w:rsidRPr="00243ACD">
              <w:rPr>
                <w:rFonts w:ascii="Calibri" w:eastAsia="Times New Roman" w:hAnsi="Calibri" w:cs="Calibri"/>
                <w:color w:val="000000"/>
                <w:lang w:eastAsia="en-IN"/>
              </w:rPr>
              <w:t>which are</w:t>
            </w:r>
            <w:r w:rsidRPr="00243ACD">
              <w:rPr>
                <w:rFonts w:ascii="Calibri" w:eastAsia="Times New Roman" w:hAnsi="Calibri" w:cs="Calibri"/>
                <w:color w:val="000000"/>
                <w:lang w:eastAsia="en-IN"/>
              </w:rPr>
              <w:t xml:space="preserve"> part of the road transport system but which cannot be specifically categorised as any of the above.</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A702C6"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Administration</w:t>
            </w:r>
          </w:p>
          <w:p w14:paraId="622F69B9"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Electricity</w:t>
            </w:r>
          </w:p>
          <w:p w14:paraId="0E6D462F"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Labour</w:t>
            </w:r>
          </w:p>
          <w:p w14:paraId="392B65F4"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Machinery</w:t>
            </w:r>
          </w:p>
          <w:p w14:paraId="1463AF2F"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Salary</w:t>
            </w:r>
          </w:p>
          <w:p w14:paraId="06E8DB72"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Storm water drainage</w:t>
            </w:r>
          </w:p>
          <w:p w14:paraId="4EC39E1F" w14:textId="77777777"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Street lights</w:t>
            </w:r>
          </w:p>
          <w:p w14:paraId="75718655" w14:textId="3E4632A9" w:rsidR="00706EBD" w:rsidRPr="00243ACD" w:rsidRDefault="00706EBD" w:rsidP="00706EBD">
            <w:pPr>
              <w:pStyle w:val="ListParagraph"/>
              <w:numPr>
                <w:ilvl w:val="0"/>
                <w:numId w:val="7"/>
              </w:numPr>
              <w:spacing w:after="0" w:line="240" w:lineRule="auto"/>
              <w:rPr>
                <w:rFonts w:ascii="Calibri" w:eastAsia="Times New Roman" w:hAnsi="Calibri" w:cs="Calibri"/>
                <w:color w:val="000000"/>
                <w:lang w:eastAsia="en-IN"/>
              </w:rPr>
            </w:pPr>
            <w:r w:rsidRPr="00243ACD">
              <w:rPr>
                <w:rFonts w:ascii="Calibri" w:eastAsia="Times New Roman" w:hAnsi="Calibri" w:cs="Calibri"/>
                <w:color w:val="000000"/>
                <w:lang w:eastAsia="en-IN"/>
              </w:rPr>
              <w:t>Traffic signals</w:t>
            </w:r>
          </w:p>
        </w:tc>
      </w:tr>
      <w:tr w:rsidR="00706EBD" w:rsidRPr="00243ACD" w14:paraId="05640040" w14:textId="77777777" w:rsidTr="00706EBD">
        <w:trPr>
          <w:trHeight w:val="285"/>
        </w:trPr>
        <w:tc>
          <w:tcPr>
            <w:tcW w:w="3964" w:type="dxa"/>
            <w:tcBorders>
              <w:top w:val="single" w:sz="4" w:space="0" w:color="auto"/>
              <w:left w:val="single" w:sz="4" w:space="0" w:color="auto"/>
              <w:bottom w:val="single" w:sz="4" w:space="0" w:color="auto"/>
              <w:right w:val="single" w:sz="4" w:space="0" w:color="auto"/>
            </w:tcBorders>
            <w:vAlign w:val="center"/>
            <w:hideMark/>
          </w:tcPr>
          <w:p w14:paraId="7479F35A" w14:textId="77777777"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b/>
                <w:bCs/>
                <w:color w:val="000000"/>
                <w:lang w:eastAsia="en-IN"/>
              </w:rPr>
              <w:t xml:space="preserve">Mixed </w:t>
            </w:r>
          </w:p>
          <w:p w14:paraId="68EB5A6C" w14:textId="0579B37E" w:rsidR="00706EBD" w:rsidRPr="00243ACD" w:rsidRDefault="00706EBD" w:rsidP="00706EBD">
            <w:pPr>
              <w:spacing w:after="0" w:line="240" w:lineRule="auto"/>
              <w:rPr>
                <w:rFonts w:ascii="Calibri" w:eastAsia="Times New Roman" w:hAnsi="Calibri" w:cs="Calibri"/>
                <w:b/>
                <w:bCs/>
                <w:color w:val="000000"/>
                <w:lang w:eastAsia="en-IN"/>
              </w:rPr>
            </w:pPr>
            <w:r w:rsidRPr="00243ACD">
              <w:rPr>
                <w:rFonts w:ascii="Calibri" w:eastAsia="Times New Roman" w:hAnsi="Calibri" w:cs="Calibri"/>
                <w:color w:val="000000"/>
                <w:lang w:eastAsia="en-IN"/>
              </w:rPr>
              <w:t>Any entries which club two or three categories. For example:  beautification of a street, development works on a road, footpath and road divider clubbed together etc</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23BEAB" w14:textId="3B566C68" w:rsidR="00706EBD" w:rsidRPr="00243ACD" w:rsidRDefault="00706EBD" w:rsidP="00706EBD">
            <w:pPr>
              <w:pStyle w:val="ListParagraph"/>
              <w:numPr>
                <w:ilvl w:val="0"/>
                <w:numId w:val="6"/>
              </w:numPr>
              <w:spacing w:after="0" w:line="240" w:lineRule="auto"/>
              <w:jc w:val="both"/>
              <w:rPr>
                <w:rFonts w:ascii="Calibri" w:eastAsia="Times New Roman" w:hAnsi="Calibri" w:cs="Calibri"/>
                <w:color w:val="000000"/>
                <w:lang w:eastAsia="en-IN"/>
              </w:rPr>
            </w:pPr>
            <w:r w:rsidRPr="00243ACD">
              <w:rPr>
                <w:rFonts w:ascii="Calibri" w:eastAsia="Times New Roman" w:hAnsi="Calibri" w:cs="Calibri"/>
                <w:color w:val="000000"/>
                <w:lang w:eastAsia="en-IN"/>
              </w:rPr>
              <w:t>Mixed</w:t>
            </w:r>
          </w:p>
          <w:p w14:paraId="27F8C03F" w14:textId="18E0F500" w:rsidR="00706EBD" w:rsidRPr="00243ACD" w:rsidRDefault="00706EBD" w:rsidP="00706EBD">
            <w:pPr>
              <w:pStyle w:val="ListParagraph"/>
              <w:numPr>
                <w:ilvl w:val="0"/>
                <w:numId w:val="6"/>
              </w:numPr>
              <w:spacing w:after="0" w:line="240" w:lineRule="auto"/>
              <w:jc w:val="both"/>
              <w:rPr>
                <w:rFonts w:ascii="Calibri" w:eastAsia="Times New Roman" w:hAnsi="Calibri" w:cs="Calibri"/>
                <w:color w:val="000000"/>
                <w:lang w:eastAsia="en-IN"/>
              </w:rPr>
            </w:pPr>
            <w:r w:rsidRPr="00243ACD">
              <w:rPr>
                <w:rFonts w:ascii="Calibri" w:eastAsia="Times New Roman" w:hAnsi="Calibri" w:cs="Calibri"/>
                <w:color w:val="000000"/>
                <w:lang w:eastAsia="en-IN"/>
              </w:rPr>
              <w:t>Railway Bridge</w:t>
            </w:r>
          </w:p>
        </w:tc>
      </w:tr>
    </w:tbl>
    <w:p w14:paraId="23F60F02" w14:textId="77777777" w:rsidR="00706EBD" w:rsidRPr="00243ACD" w:rsidRDefault="00706EBD" w:rsidP="009104DC"/>
    <w:sectPr w:rsidR="00706EBD" w:rsidRPr="00243ACD" w:rsidSect="00514AEE">
      <w:footerReference w:type="default" r:id="rId51"/>
      <w:pgSz w:w="11906" w:h="16838"/>
      <w:pgMar w:top="1418" w:right="1440" w:bottom="1418"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F673" w14:textId="77777777" w:rsidR="00F97E4B" w:rsidRDefault="00F97E4B" w:rsidP="00B776EA">
      <w:pPr>
        <w:spacing w:after="0" w:line="240" w:lineRule="auto"/>
      </w:pPr>
      <w:r>
        <w:separator/>
      </w:r>
    </w:p>
  </w:endnote>
  <w:endnote w:type="continuationSeparator" w:id="0">
    <w:p w14:paraId="77D05BCB" w14:textId="77777777" w:rsidR="00F97E4B" w:rsidRDefault="00F97E4B" w:rsidP="00B7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63440"/>
      <w:docPartObj>
        <w:docPartGallery w:val="Page Numbers (Bottom of Page)"/>
        <w:docPartUnique/>
      </w:docPartObj>
    </w:sdtPr>
    <w:sdtEndPr>
      <w:rPr>
        <w:noProof/>
      </w:rPr>
    </w:sdtEndPr>
    <w:sdtContent>
      <w:p w14:paraId="51247557" w14:textId="4E7D3EA8" w:rsidR="00876E64" w:rsidRDefault="00876E64">
        <w:pPr>
          <w:pStyle w:val="Footer"/>
          <w:jc w:val="right"/>
        </w:pPr>
        <w:r>
          <w:fldChar w:fldCharType="begin"/>
        </w:r>
        <w:r>
          <w:instrText xml:space="preserve"> PAGE   \* MERGEFORMAT </w:instrText>
        </w:r>
        <w:r>
          <w:fldChar w:fldCharType="separate"/>
        </w:r>
        <w:r w:rsidR="007A02CD">
          <w:rPr>
            <w:noProof/>
          </w:rPr>
          <w:t>35</w:t>
        </w:r>
        <w:r>
          <w:rPr>
            <w:noProof/>
          </w:rPr>
          <w:fldChar w:fldCharType="end"/>
        </w:r>
      </w:p>
    </w:sdtContent>
  </w:sdt>
  <w:p w14:paraId="7606F3BE" w14:textId="77777777" w:rsidR="00876E64" w:rsidRDefault="0087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C77F1" w14:textId="77777777" w:rsidR="00F97E4B" w:rsidRDefault="00F97E4B" w:rsidP="00B776EA">
      <w:pPr>
        <w:spacing w:after="0" w:line="240" w:lineRule="auto"/>
      </w:pPr>
      <w:r>
        <w:separator/>
      </w:r>
    </w:p>
  </w:footnote>
  <w:footnote w:type="continuationSeparator" w:id="0">
    <w:p w14:paraId="49153B7A" w14:textId="77777777" w:rsidR="00F97E4B" w:rsidRDefault="00F97E4B" w:rsidP="00B776EA">
      <w:pPr>
        <w:spacing w:after="0" w:line="240" w:lineRule="auto"/>
      </w:pPr>
      <w:r>
        <w:continuationSeparator/>
      </w:r>
    </w:p>
  </w:footnote>
  <w:footnote w:id="1">
    <w:p w14:paraId="59DFFB5D" w14:textId="77777777" w:rsidR="00876E64" w:rsidRDefault="00876E64" w:rsidP="00EC4592">
      <w:pPr>
        <w:pStyle w:val="FootnoteText"/>
      </w:pPr>
      <w:r>
        <w:rPr>
          <w:rStyle w:val="FootnoteReference"/>
        </w:rPr>
        <w:footnoteRef/>
      </w:r>
      <w:r>
        <w:t xml:space="preserve"> </w:t>
      </w:r>
      <w:r w:rsidRPr="00C903DF">
        <w:t>http://www.urbanmobilityindia.in/Upload/Conference/fb4dd1bc-9402-4a41-81d9-1ef76dc02adb.pdf</w:t>
      </w:r>
    </w:p>
  </w:footnote>
  <w:footnote w:id="2">
    <w:p w14:paraId="0195F578" w14:textId="77777777" w:rsidR="00876E64" w:rsidRDefault="00876E64" w:rsidP="00757461">
      <w:pPr>
        <w:pStyle w:val="FootnoteText"/>
      </w:pPr>
      <w:r>
        <w:rPr>
          <w:rStyle w:val="FootnoteReference"/>
        </w:rPr>
        <w:footnoteRef/>
      </w:r>
      <w:r>
        <w:t xml:space="preserve"> </w:t>
      </w:r>
      <w:r w:rsidRPr="00E20E77">
        <w:t>http://www.cstep.in/uploads/default/files/publications/stuff/f752307a5b273a0d2d9988e58e4f93a1.pdf</w:t>
      </w:r>
    </w:p>
  </w:footnote>
  <w:footnote w:id="3">
    <w:p w14:paraId="70F6AE7E" w14:textId="77777777" w:rsidR="00876E64" w:rsidRDefault="00876E64" w:rsidP="00757461">
      <w:pPr>
        <w:pStyle w:val="FootnoteText"/>
      </w:pPr>
      <w:r>
        <w:rPr>
          <w:rStyle w:val="FootnoteReference"/>
        </w:rPr>
        <w:footnoteRef/>
      </w:r>
      <w:r>
        <w:t xml:space="preserve"> </w:t>
      </w:r>
      <w:r w:rsidRPr="00E27326">
        <w:t>http://www.nagpurtoday.in/nagpur-improvement-trust-dissolved/12271830</w:t>
      </w:r>
    </w:p>
  </w:footnote>
  <w:footnote w:id="4">
    <w:p w14:paraId="429116EE" w14:textId="77777777" w:rsidR="00876E64" w:rsidRDefault="00876E64" w:rsidP="00757461">
      <w:pPr>
        <w:pStyle w:val="FootnoteText"/>
        <w:spacing w:after="160"/>
      </w:pPr>
      <w:r>
        <w:rPr>
          <w:rStyle w:val="FootnoteCharacters"/>
          <w:rFonts w:ascii="Calibri" w:hAnsi="Calibri"/>
        </w:rPr>
        <w:footnoteRef/>
      </w:r>
      <w:r>
        <w:t xml:space="preserve">   http://timesofindia.indiatimes.com/articleshow_comments/54772282.cms?from=mdr</w:t>
      </w:r>
    </w:p>
  </w:footnote>
  <w:footnote w:id="5">
    <w:p w14:paraId="532970EA" w14:textId="03C131A3" w:rsidR="00876E64" w:rsidRPr="00B73705" w:rsidRDefault="00876E64" w:rsidP="00757461">
      <w:pPr>
        <w:pStyle w:val="NormalWeb"/>
        <w:spacing w:after="0"/>
        <w:rPr>
          <w:rFonts w:eastAsia="Times New Roman"/>
          <w:lang w:eastAsia="en-IN"/>
        </w:rPr>
      </w:pPr>
      <w:r>
        <w:rPr>
          <w:rStyle w:val="FootnoteReference"/>
        </w:rPr>
        <w:footnoteRef/>
      </w:r>
      <w:r>
        <w:t xml:space="preserve"> </w:t>
      </w:r>
      <w:r w:rsidRPr="00B73705">
        <w:rPr>
          <w:rFonts w:ascii="Calibri" w:eastAsia="Times New Roman" w:hAnsi="Calibri" w:cs="Calibri"/>
          <w:color w:val="000000"/>
          <w:sz w:val="20"/>
          <w:szCs w:val="20"/>
          <w:lang w:eastAsia="en-IN"/>
        </w:rPr>
        <w:t>“</w:t>
      </w:r>
      <w:r w:rsidRPr="00B73705">
        <w:rPr>
          <w:rFonts w:ascii="Calibri" w:eastAsia="Times New Roman" w:hAnsi="Calibri" w:cs="Calibri"/>
          <w:color w:val="000000"/>
          <w:sz w:val="22"/>
          <w:szCs w:val="22"/>
          <w:shd w:val="clear" w:color="auto" w:fill="FFFFFF"/>
          <w:lang w:eastAsia="en-IN"/>
        </w:rPr>
        <w:t>War of words over transport plan”, October 2013</w:t>
      </w:r>
    </w:p>
    <w:p w14:paraId="77DDB3A5" w14:textId="77777777" w:rsidR="00876E64" w:rsidRPr="00B73705" w:rsidRDefault="00876E64" w:rsidP="00757461">
      <w:pPr>
        <w:spacing w:after="0" w:line="240" w:lineRule="auto"/>
        <w:rPr>
          <w:rFonts w:ascii="Times New Roman" w:eastAsia="Times New Roman" w:hAnsi="Times New Roman" w:cs="Times New Roman"/>
          <w:sz w:val="24"/>
          <w:szCs w:val="24"/>
          <w:lang w:eastAsia="en-IN"/>
        </w:rPr>
      </w:pPr>
      <w:r w:rsidRPr="00B73705">
        <w:rPr>
          <w:rFonts w:ascii="Calibri" w:eastAsia="Times New Roman" w:hAnsi="Calibri" w:cs="Calibri"/>
          <w:color w:val="000000"/>
          <w:sz w:val="20"/>
          <w:szCs w:val="20"/>
          <w:lang w:eastAsia="en-IN"/>
        </w:rPr>
        <w:t>http://timesofindia.indiatimes.com/city/pune/War-of-words-over-transport-plan/articleshow/23858435.cms</w:t>
      </w:r>
    </w:p>
    <w:p w14:paraId="0F41BDB3" w14:textId="77777777" w:rsidR="00876E64" w:rsidRDefault="00876E64" w:rsidP="00757461">
      <w:pPr>
        <w:pStyle w:val="FootnoteText"/>
      </w:pPr>
    </w:p>
  </w:footnote>
  <w:footnote w:id="6">
    <w:p w14:paraId="68174023" w14:textId="77777777" w:rsidR="00876E64" w:rsidRDefault="00876E64" w:rsidP="00757461">
      <w:pPr>
        <w:pStyle w:val="FootnoteText"/>
      </w:pPr>
      <w:r>
        <w:footnoteRef/>
      </w:r>
      <w:r>
        <w:tab/>
        <w:t>http://bangalore.citizenmatters.in/articles/bangalore-journalists-give-inputs-for-bbmp-budget</w:t>
      </w:r>
    </w:p>
  </w:footnote>
  <w:footnote w:id="7">
    <w:p w14:paraId="5F045CD3" w14:textId="77777777" w:rsidR="00876E64" w:rsidRDefault="00876E64" w:rsidP="00757461">
      <w:pPr>
        <w:pStyle w:val="FootnoteText"/>
      </w:pPr>
      <w:r>
        <w:footnoteRef/>
      </w:r>
      <w:r>
        <w:tab/>
        <w:t>http://www.civicspace.in/civic/history</w:t>
      </w:r>
    </w:p>
  </w:footnote>
  <w:footnote w:id="8">
    <w:p w14:paraId="29E98581" w14:textId="183EB4ED" w:rsidR="00876E64" w:rsidRDefault="00876E64">
      <w:pPr>
        <w:pStyle w:val="FootnoteText"/>
      </w:pPr>
      <w:r>
        <w:rPr>
          <w:rStyle w:val="FootnoteReference"/>
        </w:rPr>
        <w:footnoteRef/>
      </w:r>
      <w:r>
        <w:t xml:space="preserve"> </w:t>
      </w:r>
      <w:r w:rsidRPr="001102F2">
        <w:t>http://timesofindia.indiatimes.com/city/pune/haphazard-growth-in-region-as-pmrda-remains-toothless/articleshow/58350727.cms</w:t>
      </w:r>
    </w:p>
  </w:footnote>
  <w:footnote w:id="9">
    <w:p w14:paraId="21784DA1" w14:textId="77777777" w:rsidR="00876E64" w:rsidRDefault="00876E64">
      <w:pPr>
        <w:pStyle w:val="FootnoteText"/>
      </w:pPr>
      <w:r>
        <w:rPr>
          <w:rStyle w:val="FootnoteReference"/>
        </w:rPr>
        <w:footnoteRef/>
      </w:r>
      <w:r>
        <w:t xml:space="preserve"> </w:t>
      </w:r>
      <w:r w:rsidRPr="004C0AB6">
        <w:t>http://sumnet.in/index.php?option=com_content&amp;view=article&amp;id=23:transport-related-provisions-in-pune-s-draft-development-plan-a-critique&amp;catid=18&amp;Itemid=163</w:t>
      </w:r>
    </w:p>
  </w:footnote>
  <w:footnote w:id="10">
    <w:p w14:paraId="1F46EEC2" w14:textId="77777777" w:rsidR="00876E64" w:rsidRDefault="00876E64" w:rsidP="00DF5A00">
      <w:r>
        <w:rPr>
          <w:rStyle w:val="FootnoteReference"/>
        </w:rPr>
        <w:footnoteRef/>
      </w:r>
      <w:r>
        <w:t xml:space="preserve"> </w:t>
      </w:r>
      <w:hyperlink r:id="rId1" w:history="1">
        <w:r w:rsidRPr="00911B46">
          <w:rPr>
            <w:rStyle w:val="Hyperlink"/>
          </w:rPr>
          <w:t>http://www.thehindu.com/news/cities/bangalore/the-vanishing-bicycle-tracks/article5793087.ece</w:t>
        </w:r>
      </w:hyperlink>
    </w:p>
  </w:footnote>
  <w:footnote w:id="11">
    <w:p w14:paraId="7F425713" w14:textId="77777777" w:rsidR="00876E64" w:rsidRDefault="00876E64" w:rsidP="003A761C">
      <w:pPr>
        <w:pStyle w:val="FootnoteText"/>
      </w:pPr>
      <w:r>
        <w:footnoteRef/>
      </w:r>
      <w:r>
        <w:tab/>
        <w:t>http://bangaloremirror.indiatimes.com/bangalore/others/like-city-roads-bbmp-budget-too-riddled-with-holes/amp_articleshow/21472325.cms</w:t>
      </w:r>
    </w:p>
  </w:footnote>
  <w:footnote w:id="12">
    <w:p w14:paraId="2F13627F" w14:textId="77777777" w:rsidR="00876E64" w:rsidRDefault="00876E64" w:rsidP="003A761C">
      <w:pPr>
        <w:pStyle w:val="FootnoteText"/>
      </w:pPr>
      <w:r>
        <w:footnoteRef/>
      </w:r>
      <w:r>
        <w:tab/>
        <w:t>http://www.thehindu.com/news/cities/bangalore/bbmp-budget-glosses-over-citys-problems/article4957096.ece</w:t>
      </w:r>
    </w:p>
  </w:footnote>
  <w:footnote w:id="13">
    <w:p w14:paraId="173DABE7" w14:textId="77777777" w:rsidR="00876E64" w:rsidRDefault="00876E64" w:rsidP="00A312A5">
      <w:pPr>
        <w:pStyle w:val="FootnoteText"/>
      </w:pPr>
      <w:r>
        <w:rPr>
          <w:rStyle w:val="FootnoteReference"/>
        </w:rPr>
        <w:footnoteRef/>
      </w:r>
      <w:r>
        <w:t xml:space="preserve"> </w:t>
      </w:r>
      <w:r w:rsidRPr="00C903DF">
        <w:t>http://www.urbanmobilityindia.in/Upload/Conference/fb4dd1bc-9402-4a41-81d9-1ef76dc02adb.pdf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F23"/>
    <w:multiLevelType w:val="hybridMultilevel"/>
    <w:tmpl w:val="90047A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DE368C0"/>
    <w:multiLevelType w:val="hybridMultilevel"/>
    <w:tmpl w:val="4CD05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0C5B8A"/>
    <w:multiLevelType w:val="hybridMultilevel"/>
    <w:tmpl w:val="3998E7B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9992BEB"/>
    <w:multiLevelType w:val="hybridMultilevel"/>
    <w:tmpl w:val="52A84C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F8C708C"/>
    <w:multiLevelType w:val="hybridMultilevel"/>
    <w:tmpl w:val="EC9A4E02"/>
    <w:lvl w:ilvl="0" w:tplc="168C73F4">
      <w:start w:val="1"/>
      <w:numFmt w:val="decimal"/>
      <w:lvlText w:val="%1."/>
      <w:lvlJc w:val="left"/>
      <w:pPr>
        <w:ind w:left="870" w:hanging="5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EC2AE5"/>
    <w:multiLevelType w:val="hybridMultilevel"/>
    <w:tmpl w:val="B908EFD4"/>
    <w:lvl w:ilvl="0" w:tplc="168C73F4">
      <w:start w:val="1"/>
      <w:numFmt w:val="decimal"/>
      <w:lvlText w:val="%1."/>
      <w:lvlJc w:val="left"/>
      <w:pPr>
        <w:ind w:left="1230" w:hanging="51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59C7988"/>
    <w:multiLevelType w:val="hybridMultilevel"/>
    <w:tmpl w:val="B67E9082"/>
    <w:lvl w:ilvl="0" w:tplc="168C73F4">
      <w:start w:val="1"/>
      <w:numFmt w:val="decimal"/>
      <w:lvlText w:val="%1."/>
      <w:lvlJc w:val="left"/>
      <w:pPr>
        <w:ind w:left="870" w:hanging="5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975750"/>
    <w:multiLevelType w:val="hybridMultilevel"/>
    <w:tmpl w:val="8D3CA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3010A1"/>
    <w:multiLevelType w:val="hybridMultilevel"/>
    <w:tmpl w:val="4C244E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A2D5C0C"/>
    <w:multiLevelType w:val="hybridMultilevel"/>
    <w:tmpl w:val="56E03658"/>
    <w:lvl w:ilvl="0" w:tplc="AB5C98B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8D2687"/>
    <w:multiLevelType w:val="hybridMultilevel"/>
    <w:tmpl w:val="62D4D5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C34D3A"/>
    <w:multiLevelType w:val="hybridMultilevel"/>
    <w:tmpl w:val="E0281016"/>
    <w:lvl w:ilvl="0" w:tplc="40090001">
      <w:start w:val="1"/>
      <w:numFmt w:val="bullet"/>
      <w:lvlText w:val=""/>
      <w:lvlJc w:val="left"/>
      <w:pPr>
        <w:ind w:left="870" w:hanging="51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A445C6F"/>
    <w:multiLevelType w:val="hybridMultilevel"/>
    <w:tmpl w:val="B162A8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7A6D063F"/>
    <w:multiLevelType w:val="hybridMultilevel"/>
    <w:tmpl w:val="3998E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4F3720"/>
    <w:multiLevelType w:val="hybridMultilevel"/>
    <w:tmpl w:val="4726F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4"/>
  </w:num>
  <w:num w:numId="5">
    <w:abstractNumId w:val="9"/>
  </w:num>
  <w:num w:numId="6">
    <w:abstractNumId w:val="0"/>
  </w:num>
  <w:num w:numId="7">
    <w:abstractNumId w:val="8"/>
  </w:num>
  <w:num w:numId="8">
    <w:abstractNumId w:val="3"/>
  </w:num>
  <w:num w:numId="9">
    <w:abstractNumId w:val="2"/>
  </w:num>
  <w:num w:numId="10">
    <w:abstractNumId w:val="12"/>
  </w:num>
  <w:num w:numId="11">
    <w:abstractNumId w:val="10"/>
  </w:num>
  <w:num w:numId="12">
    <w:abstractNumId w:val="6"/>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9E"/>
    <w:rsid w:val="000153EC"/>
    <w:rsid w:val="00017F56"/>
    <w:rsid w:val="0002390B"/>
    <w:rsid w:val="00030915"/>
    <w:rsid w:val="00050291"/>
    <w:rsid w:val="00051F40"/>
    <w:rsid w:val="000562B6"/>
    <w:rsid w:val="00063073"/>
    <w:rsid w:val="00063E14"/>
    <w:rsid w:val="00067C06"/>
    <w:rsid w:val="00073F77"/>
    <w:rsid w:val="00077926"/>
    <w:rsid w:val="00081266"/>
    <w:rsid w:val="00097516"/>
    <w:rsid w:val="000A3592"/>
    <w:rsid w:val="000B04F2"/>
    <w:rsid w:val="000C774C"/>
    <w:rsid w:val="000F1C79"/>
    <w:rsid w:val="000F73A9"/>
    <w:rsid w:val="001102F2"/>
    <w:rsid w:val="001109D5"/>
    <w:rsid w:val="00122DCF"/>
    <w:rsid w:val="001437BF"/>
    <w:rsid w:val="00153741"/>
    <w:rsid w:val="00163ABA"/>
    <w:rsid w:val="00172F86"/>
    <w:rsid w:val="00177CCD"/>
    <w:rsid w:val="001A0636"/>
    <w:rsid w:val="001A702C"/>
    <w:rsid w:val="001C11AC"/>
    <w:rsid w:val="001D0AC4"/>
    <w:rsid w:val="001F42D5"/>
    <w:rsid w:val="00211EF4"/>
    <w:rsid w:val="00226E18"/>
    <w:rsid w:val="00231466"/>
    <w:rsid w:val="00235ECC"/>
    <w:rsid w:val="00240756"/>
    <w:rsid w:val="00243ACD"/>
    <w:rsid w:val="00246990"/>
    <w:rsid w:val="002671E2"/>
    <w:rsid w:val="00287D29"/>
    <w:rsid w:val="0029332C"/>
    <w:rsid w:val="00297A4A"/>
    <w:rsid w:val="002A7902"/>
    <w:rsid w:val="002B7DF4"/>
    <w:rsid w:val="002C236E"/>
    <w:rsid w:val="002C2388"/>
    <w:rsid w:val="002C4426"/>
    <w:rsid w:val="002D1B5F"/>
    <w:rsid w:val="002D4B3F"/>
    <w:rsid w:val="002E1E14"/>
    <w:rsid w:val="002E6AAD"/>
    <w:rsid w:val="002F53AE"/>
    <w:rsid w:val="002F759A"/>
    <w:rsid w:val="00306A9E"/>
    <w:rsid w:val="003111E5"/>
    <w:rsid w:val="003149D5"/>
    <w:rsid w:val="0032100B"/>
    <w:rsid w:val="003405AC"/>
    <w:rsid w:val="00346BE9"/>
    <w:rsid w:val="00353B22"/>
    <w:rsid w:val="00362CDC"/>
    <w:rsid w:val="00364CF5"/>
    <w:rsid w:val="00366101"/>
    <w:rsid w:val="00373117"/>
    <w:rsid w:val="00380449"/>
    <w:rsid w:val="003A1AC3"/>
    <w:rsid w:val="003A6F00"/>
    <w:rsid w:val="003A761C"/>
    <w:rsid w:val="003C3189"/>
    <w:rsid w:val="003C36EE"/>
    <w:rsid w:val="003D447F"/>
    <w:rsid w:val="003E3B16"/>
    <w:rsid w:val="003F0703"/>
    <w:rsid w:val="00412A14"/>
    <w:rsid w:val="00417A15"/>
    <w:rsid w:val="00423EDC"/>
    <w:rsid w:val="0044579D"/>
    <w:rsid w:val="00454294"/>
    <w:rsid w:val="00454D5A"/>
    <w:rsid w:val="004931B7"/>
    <w:rsid w:val="004A197F"/>
    <w:rsid w:val="004A3E15"/>
    <w:rsid w:val="004B0D50"/>
    <w:rsid w:val="004B3710"/>
    <w:rsid w:val="004C0AB6"/>
    <w:rsid w:val="004C3DF1"/>
    <w:rsid w:val="004F60B1"/>
    <w:rsid w:val="004F7305"/>
    <w:rsid w:val="00500ECB"/>
    <w:rsid w:val="00514AEE"/>
    <w:rsid w:val="0051620C"/>
    <w:rsid w:val="00517CC4"/>
    <w:rsid w:val="0052249C"/>
    <w:rsid w:val="0053298C"/>
    <w:rsid w:val="005338E7"/>
    <w:rsid w:val="005461D8"/>
    <w:rsid w:val="0056186A"/>
    <w:rsid w:val="00564820"/>
    <w:rsid w:val="00570186"/>
    <w:rsid w:val="00594E05"/>
    <w:rsid w:val="005A4879"/>
    <w:rsid w:val="005A757F"/>
    <w:rsid w:val="005B19B6"/>
    <w:rsid w:val="005B6C75"/>
    <w:rsid w:val="005C00FA"/>
    <w:rsid w:val="00616E4A"/>
    <w:rsid w:val="00617C2E"/>
    <w:rsid w:val="00652782"/>
    <w:rsid w:val="00663466"/>
    <w:rsid w:val="00664C9B"/>
    <w:rsid w:val="00686D48"/>
    <w:rsid w:val="006A5FB6"/>
    <w:rsid w:val="006B17B9"/>
    <w:rsid w:val="006B48DA"/>
    <w:rsid w:val="006D59E3"/>
    <w:rsid w:val="006E308E"/>
    <w:rsid w:val="006E4C91"/>
    <w:rsid w:val="007015C4"/>
    <w:rsid w:val="0070534C"/>
    <w:rsid w:val="00706EBD"/>
    <w:rsid w:val="00740FBA"/>
    <w:rsid w:val="0075396A"/>
    <w:rsid w:val="00757461"/>
    <w:rsid w:val="007635CE"/>
    <w:rsid w:val="00790056"/>
    <w:rsid w:val="00790A85"/>
    <w:rsid w:val="007A02CD"/>
    <w:rsid w:val="007A25DF"/>
    <w:rsid w:val="007A3B23"/>
    <w:rsid w:val="007A6211"/>
    <w:rsid w:val="007B75B8"/>
    <w:rsid w:val="007D327B"/>
    <w:rsid w:val="007D4174"/>
    <w:rsid w:val="007E09F7"/>
    <w:rsid w:val="007E1C84"/>
    <w:rsid w:val="007F3DBF"/>
    <w:rsid w:val="007F5AFB"/>
    <w:rsid w:val="00803031"/>
    <w:rsid w:val="00811F39"/>
    <w:rsid w:val="008164BB"/>
    <w:rsid w:val="00816D1B"/>
    <w:rsid w:val="00822A8E"/>
    <w:rsid w:val="008318A3"/>
    <w:rsid w:val="00837E3D"/>
    <w:rsid w:val="00844278"/>
    <w:rsid w:val="008528A1"/>
    <w:rsid w:val="008605D4"/>
    <w:rsid w:val="00876E64"/>
    <w:rsid w:val="00882D48"/>
    <w:rsid w:val="00885CF4"/>
    <w:rsid w:val="008A1105"/>
    <w:rsid w:val="008B24C3"/>
    <w:rsid w:val="008C6418"/>
    <w:rsid w:val="008C6A30"/>
    <w:rsid w:val="008F44F3"/>
    <w:rsid w:val="009104DC"/>
    <w:rsid w:val="0092410C"/>
    <w:rsid w:val="0093639E"/>
    <w:rsid w:val="00951AB9"/>
    <w:rsid w:val="00963A49"/>
    <w:rsid w:val="009951AB"/>
    <w:rsid w:val="009E5832"/>
    <w:rsid w:val="009F1D01"/>
    <w:rsid w:val="009F3B84"/>
    <w:rsid w:val="00A01EE6"/>
    <w:rsid w:val="00A028E5"/>
    <w:rsid w:val="00A0388A"/>
    <w:rsid w:val="00A073B4"/>
    <w:rsid w:val="00A14BB1"/>
    <w:rsid w:val="00A312A5"/>
    <w:rsid w:val="00A37AA3"/>
    <w:rsid w:val="00A536D4"/>
    <w:rsid w:val="00A53708"/>
    <w:rsid w:val="00A63233"/>
    <w:rsid w:val="00A93396"/>
    <w:rsid w:val="00A9662C"/>
    <w:rsid w:val="00A97359"/>
    <w:rsid w:val="00AA483C"/>
    <w:rsid w:val="00AC5B69"/>
    <w:rsid w:val="00AD45B3"/>
    <w:rsid w:val="00AD7BE1"/>
    <w:rsid w:val="00AE1004"/>
    <w:rsid w:val="00AE3F4C"/>
    <w:rsid w:val="00AF2A2A"/>
    <w:rsid w:val="00AF590C"/>
    <w:rsid w:val="00B17E64"/>
    <w:rsid w:val="00B24F78"/>
    <w:rsid w:val="00B3423C"/>
    <w:rsid w:val="00B3692C"/>
    <w:rsid w:val="00B461EF"/>
    <w:rsid w:val="00B610F1"/>
    <w:rsid w:val="00B6375F"/>
    <w:rsid w:val="00B7173B"/>
    <w:rsid w:val="00B73705"/>
    <w:rsid w:val="00B776EA"/>
    <w:rsid w:val="00BA1BA8"/>
    <w:rsid w:val="00BA7F95"/>
    <w:rsid w:val="00BB3320"/>
    <w:rsid w:val="00BD0F37"/>
    <w:rsid w:val="00C05101"/>
    <w:rsid w:val="00C12F76"/>
    <w:rsid w:val="00C17FC6"/>
    <w:rsid w:val="00C2753E"/>
    <w:rsid w:val="00C44A81"/>
    <w:rsid w:val="00C53110"/>
    <w:rsid w:val="00C64914"/>
    <w:rsid w:val="00C903DF"/>
    <w:rsid w:val="00CB0D5C"/>
    <w:rsid w:val="00CB13B1"/>
    <w:rsid w:val="00CB2C22"/>
    <w:rsid w:val="00CB4A78"/>
    <w:rsid w:val="00CC22B3"/>
    <w:rsid w:val="00CE58A7"/>
    <w:rsid w:val="00CF5DD0"/>
    <w:rsid w:val="00D01DB5"/>
    <w:rsid w:val="00D04A3B"/>
    <w:rsid w:val="00D20EA6"/>
    <w:rsid w:val="00D21013"/>
    <w:rsid w:val="00D22279"/>
    <w:rsid w:val="00D23CA5"/>
    <w:rsid w:val="00D30F0F"/>
    <w:rsid w:val="00D31E34"/>
    <w:rsid w:val="00D533EF"/>
    <w:rsid w:val="00D712F4"/>
    <w:rsid w:val="00D75907"/>
    <w:rsid w:val="00D86A7B"/>
    <w:rsid w:val="00DD4D56"/>
    <w:rsid w:val="00DE67DC"/>
    <w:rsid w:val="00DE6CCE"/>
    <w:rsid w:val="00DF0B5D"/>
    <w:rsid w:val="00DF5A00"/>
    <w:rsid w:val="00E20E77"/>
    <w:rsid w:val="00E27326"/>
    <w:rsid w:val="00E30B32"/>
    <w:rsid w:val="00E3181C"/>
    <w:rsid w:val="00E325DD"/>
    <w:rsid w:val="00E33DA7"/>
    <w:rsid w:val="00E44F4E"/>
    <w:rsid w:val="00E8386A"/>
    <w:rsid w:val="00EB6C9C"/>
    <w:rsid w:val="00EC4592"/>
    <w:rsid w:val="00ED761B"/>
    <w:rsid w:val="00EE5D31"/>
    <w:rsid w:val="00EF066D"/>
    <w:rsid w:val="00EF2FA7"/>
    <w:rsid w:val="00EF52DC"/>
    <w:rsid w:val="00EF7658"/>
    <w:rsid w:val="00F02B17"/>
    <w:rsid w:val="00F057EA"/>
    <w:rsid w:val="00F10B55"/>
    <w:rsid w:val="00F20FB8"/>
    <w:rsid w:val="00F375DC"/>
    <w:rsid w:val="00F4364A"/>
    <w:rsid w:val="00F472C0"/>
    <w:rsid w:val="00F6700B"/>
    <w:rsid w:val="00F756F8"/>
    <w:rsid w:val="00F84145"/>
    <w:rsid w:val="00F97E4B"/>
    <w:rsid w:val="00FA3F26"/>
    <w:rsid w:val="00FC4C96"/>
    <w:rsid w:val="00FC6442"/>
    <w:rsid w:val="00FD13F8"/>
    <w:rsid w:val="00FE2BE5"/>
    <w:rsid w:val="00FF33F8"/>
    <w:rsid w:val="00FF4E90"/>
    <w:rsid w:val="00FF79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B252"/>
  <w15:chartTrackingRefBased/>
  <w15:docId w15:val="{C0197708-1AD5-4FD5-AAB3-17B6A0E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DC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6A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04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A9E"/>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306A9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6A9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104DC"/>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B776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6EA"/>
    <w:rPr>
      <w:sz w:val="20"/>
      <w:szCs w:val="20"/>
    </w:rPr>
  </w:style>
  <w:style w:type="character" w:styleId="EndnoteReference">
    <w:name w:val="endnote reference"/>
    <w:basedOn w:val="DefaultParagraphFont"/>
    <w:uiPriority w:val="99"/>
    <w:semiHidden/>
    <w:unhideWhenUsed/>
    <w:rsid w:val="00B776EA"/>
    <w:rPr>
      <w:vertAlign w:val="superscript"/>
    </w:rPr>
  </w:style>
  <w:style w:type="paragraph" w:styleId="FootnoteText">
    <w:name w:val="footnote text"/>
    <w:basedOn w:val="Normal"/>
    <w:link w:val="FootnoteTextChar"/>
    <w:unhideWhenUsed/>
    <w:rsid w:val="00B776EA"/>
    <w:pPr>
      <w:spacing w:after="0" w:line="240" w:lineRule="auto"/>
    </w:pPr>
    <w:rPr>
      <w:sz w:val="20"/>
      <w:szCs w:val="20"/>
    </w:rPr>
  </w:style>
  <w:style w:type="character" w:customStyle="1" w:styleId="FootnoteTextChar">
    <w:name w:val="Footnote Text Char"/>
    <w:basedOn w:val="DefaultParagraphFont"/>
    <w:link w:val="FootnoteText"/>
    <w:rsid w:val="00B776EA"/>
    <w:rPr>
      <w:sz w:val="20"/>
      <w:szCs w:val="20"/>
    </w:rPr>
  </w:style>
  <w:style w:type="character" w:styleId="FootnoteReference">
    <w:name w:val="footnote reference"/>
    <w:basedOn w:val="DefaultParagraphFont"/>
    <w:unhideWhenUsed/>
    <w:rsid w:val="00B776EA"/>
    <w:rPr>
      <w:vertAlign w:val="superscript"/>
    </w:rPr>
  </w:style>
  <w:style w:type="paragraph" w:styleId="ListParagraph">
    <w:name w:val="List Paragraph"/>
    <w:basedOn w:val="Normal"/>
    <w:uiPriority w:val="34"/>
    <w:qFormat/>
    <w:rsid w:val="0053298C"/>
    <w:pPr>
      <w:ind w:left="720"/>
      <w:contextualSpacing/>
    </w:pPr>
  </w:style>
  <w:style w:type="table" w:styleId="TableGrid">
    <w:name w:val="Table Grid"/>
    <w:basedOn w:val="TableNormal"/>
    <w:uiPriority w:val="59"/>
    <w:rsid w:val="007F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2DCF"/>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22D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DCF"/>
    <w:rPr>
      <w:rFonts w:asciiTheme="majorHAnsi" w:eastAsiaTheme="majorEastAsia" w:hAnsiTheme="majorHAnsi" w:cstheme="majorBidi"/>
      <w:spacing w:val="-10"/>
      <w:kern w:val="28"/>
      <w:sz w:val="56"/>
      <w:szCs w:val="56"/>
    </w:rPr>
  </w:style>
  <w:style w:type="character" w:customStyle="1" w:styleId="FootnoteCharacters">
    <w:name w:val="Footnote Characters"/>
    <w:basedOn w:val="DefaultParagraphFont"/>
    <w:rsid w:val="00E20E77"/>
    <w:rPr>
      <w:vertAlign w:val="superscript"/>
    </w:rPr>
  </w:style>
  <w:style w:type="paragraph" w:customStyle="1" w:styleId="LO-normal">
    <w:name w:val="LO-normal"/>
    <w:rsid w:val="00E20E77"/>
    <w:pPr>
      <w:suppressAutoHyphens/>
      <w:spacing w:after="160" w:line="252" w:lineRule="auto"/>
    </w:pPr>
    <w:rPr>
      <w:rFonts w:ascii="Calibri" w:eastAsia="Calibri" w:hAnsi="Calibri" w:cs="Calibri"/>
      <w:color w:val="000000"/>
      <w:lang w:val="en-US" w:eastAsia="zh-CN"/>
    </w:rPr>
  </w:style>
  <w:style w:type="paragraph" w:styleId="NormalWeb">
    <w:name w:val="Normal (Web)"/>
    <w:basedOn w:val="Normal"/>
    <w:uiPriority w:val="99"/>
    <w:semiHidden/>
    <w:unhideWhenUsed/>
    <w:rsid w:val="00B73705"/>
    <w:rPr>
      <w:rFonts w:ascii="Times New Roman" w:hAnsi="Times New Roman" w:cs="Times New Roman"/>
      <w:sz w:val="24"/>
      <w:szCs w:val="24"/>
    </w:rPr>
  </w:style>
  <w:style w:type="character" w:styleId="Hyperlink">
    <w:name w:val="Hyperlink"/>
    <w:basedOn w:val="DefaultParagraphFont"/>
    <w:uiPriority w:val="99"/>
    <w:unhideWhenUsed/>
    <w:rsid w:val="00DF5A00"/>
    <w:rPr>
      <w:color w:val="0000FF" w:themeColor="hyperlink"/>
      <w:u w:val="single"/>
    </w:rPr>
  </w:style>
  <w:style w:type="character" w:styleId="CommentReference">
    <w:name w:val="annotation reference"/>
    <w:basedOn w:val="DefaultParagraphFont"/>
    <w:uiPriority w:val="99"/>
    <w:semiHidden/>
    <w:unhideWhenUsed/>
    <w:rsid w:val="00AE3F4C"/>
    <w:rPr>
      <w:sz w:val="16"/>
      <w:szCs w:val="16"/>
    </w:rPr>
  </w:style>
  <w:style w:type="paragraph" w:styleId="CommentText">
    <w:name w:val="annotation text"/>
    <w:basedOn w:val="Normal"/>
    <w:link w:val="CommentTextChar"/>
    <w:uiPriority w:val="99"/>
    <w:unhideWhenUsed/>
    <w:rsid w:val="00AE3F4C"/>
    <w:pPr>
      <w:spacing w:line="240" w:lineRule="auto"/>
    </w:pPr>
    <w:rPr>
      <w:sz w:val="20"/>
      <w:szCs w:val="20"/>
    </w:rPr>
  </w:style>
  <w:style w:type="character" w:customStyle="1" w:styleId="CommentTextChar">
    <w:name w:val="Comment Text Char"/>
    <w:basedOn w:val="DefaultParagraphFont"/>
    <w:link w:val="CommentText"/>
    <w:uiPriority w:val="99"/>
    <w:rsid w:val="00AE3F4C"/>
    <w:rPr>
      <w:sz w:val="20"/>
      <w:szCs w:val="20"/>
    </w:rPr>
  </w:style>
  <w:style w:type="paragraph" w:styleId="CommentSubject">
    <w:name w:val="annotation subject"/>
    <w:basedOn w:val="CommentText"/>
    <w:next w:val="CommentText"/>
    <w:link w:val="CommentSubjectChar"/>
    <w:uiPriority w:val="99"/>
    <w:semiHidden/>
    <w:unhideWhenUsed/>
    <w:rsid w:val="00AE3F4C"/>
    <w:rPr>
      <w:b/>
      <w:bCs/>
    </w:rPr>
  </w:style>
  <w:style w:type="character" w:customStyle="1" w:styleId="CommentSubjectChar">
    <w:name w:val="Comment Subject Char"/>
    <w:basedOn w:val="CommentTextChar"/>
    <w:link w:val="CommentSubject"/>
    <w:uiPriority w:val="99"/>
    <w:semiHidden/>
    <w:rsid w:val="00AE3F4C"/>
    <w:rPr>
      <w:b/>
      <w:bCs/>
      <w:sz w:val="20"/>
      <w:szCs w:val="20"/>
    </w:rPr>
  </w:style>
  <w:style w:type="paragraph" w:styleId="BalloonText">
    <w:name w:val="Balloon Text"/>
    <w:basedOn w:val="Normal"/>
    <w:link w:val="BalloonTextChar"/>
    <w:uiPriority w:val="99"/>
    <w:semiHidden/>
    <w:unhideWhenUsed/>
    <w:rsid w:val="00AE3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F4C"/>
    <w:rPr>
      <w:rFonts w:ascii="Segoe UI" w:hAnsi="Segoe UI" w:cs="Segoe UI"/>
      <w:sz w:val="18"/>
      <w:szCs w:val="18"/>
    </w:rPr>
  </w:style>
  <w:style w:type="paragraph" w:customStyle="1" w:styleId="m2009716431051848131gmail-msolistparagraph">
    <w:name w:val="m_2009716431051848131gmail-msolistparagraph"/>
    <w:basedOn w:val="Normal"/>
    <w:rsid w:val="00B17E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B17E64"/>
  </w:style>
  <w:style w:type="paragraph" w:styleId="TOCHeading">
    <w:name w:val="TOC Heading"/>
    <w:basedOn w:val="Heading1"/>
    <w:next w:val="Normal"/>
    <w:uiPriority w:val="39"/>
    <w:unhideWhenUsed/>
    <w:qFormat/>
    <w:rsid w:val="00E44F4E"/>
    <w:pPr>
      <w:spacing w:line="259" w:lineRule="auto"/>
      <w:outlineLvl w:val="9"/>
    </w:pPr>
    <w:rPr>
      <w:lang w:val="en-US"/>
    </w:rPr>
  </w:style>
  <w:style w:type="paragraph" w:styleId="TOC1">
    <w:name w:val="toc 1"/>
    <w:basedOn w:val="Normal"/>
    <w:next w:val="Normal"/>
    <w:autoRedefine/>
    <w:uiPriority w:val="39"/>
    <w:unhideWhenUsed/>
    <w:rsid w:val="00E44F4E"/>
    <w:pPr>
      <w:spacing w:after="100"/>
    </w:pPr>
  </w:style>
  <w:style w:type="paragraph" w:styleId="TOC3">
    <w:name w:val="toc 3"/>
    <w:basedOn w:val="Normal"/>
    <w:next w:val="Normal"/>
    <w:autoRedefine/>
    <w:uiPriority w:val="39"/>
    <w:unhideWhenUsed/>
    <w:rsid w:val="00E44F4E"/>
    <w:pPr>
      <w:spacing w:after="100"/>
      <w:ind w:left="440"/>
    </w:pPr>
  </w:style>
  <w:style w:type="paragraph" w:styleId="TOC2">
    <w:name w:val="toc 2"/>
    <w:basedOn w:val="Normal"/>
    <w:next w:val="Normal"/>
    <w:autoRedefine/>
    <w:uiPriority w:val="39"/>
    <w:unhideWhenUsed/>
    <w:rsid w:val="00E44F4E"/>
    <w:pPr>
      <w:spacing w:after="100"/>
      <w:ind w:left="220"/>
    </w:pPr>
  </w:style>
  <w:style w:type="character" w:styleId="Strong">
    <w:name w:val="Strong"/>
    <w:basedOn w:val="DefaultParagraphFont"/>
    <w:uiPriority w:val="22"/>
    <w:qFormat/>
    <w:rsid w:val="00D23CA5"/>
    <w:rPr>
      <w:b/>
      <w:bCs/>
    </w:rPr>
  </w:style>
  <w:style w:type="paragraph" w:styleId="Caption">
    <w:name w:val="caption"/>
    <w:basedOn w:val="Normal"/>
    <w:next w:val="Normal"/>
    <w:uiPriority w:val="35"/>
    <w:unhideWhenUsed/>
    <w:qFormat/>
    <w:rsid w:val="00D23CA5"/>
    <w:pPr>
      <w:spacing w:line="240" w:lineRule="auto"/>
    </w:pPr>
    <w:rPr>
      <w:i/>
      <w:iCs/>
      <w:color w:val="1F497D" w:themeColor="text2"/>
      <w:sz w:val="18"/>
      <w:szCs w:val="18"/>
    </w:rPr>
  </w:style>
  <w:style w:type="character" w:styleId="IntenseReference">
    <w:name w:val="Intense Reference"/>
    <w:basedOn w:val="DefaultParagraphFont"/>
    <w:uiPriority w:val="32"/>
    <w:qFormat/>
    <w:rsid w:val="00837E3D"/>
    <w:rPr>
      <w:b/>
      <w:bCs/>
      <w:smallCaps/>
      <w:color w:val="4F81BD" w:themeColor="accent1"/>
      <w:spacing w:val="5"/>
    </w:rPr>
  </w:style>
  <w:style w:type="paragraph" w:styleId="Header">
    <w:name w:val="header"/>
    <w:basedOn w:val="Normal"/>
    <w:link w:val="HeaderChar"/>
    <w:uiPriority w:val="99"/>
    <w:unhideWhenUsed/>
    <w:rsid w:val="00F0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7EA"/>
  </w:style>
  <w:style w:type="paragraph" w:styleId="Footer">
    <w:name w:val="footer"/>
    <w:basedOn w:val="Normal"/>
    <w:link w:val="FooterChar"/>
    <w:uiPriority w:val="99"/>
    <w:unhideWhenUsed/>
    <w:rsid w:val="00F0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7EA"/>
  </w:style>
  <w:style w:type="paragraph" w:styleId="NoSpacing">
    <w:name w:val="No Spacing"/>
    <w:link w:val="NoSpacingChar"/>
    <w:uiPriority w:val="1"/>
    <w:qFormat/>
    <w:rsid w:val="00514A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4AE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949">
      <w:bodyDiv w:val="1"/>
      <w:marLeft w:val="0"/>
      <w:marRight w:val="0"/>
      <w:marTop w:val="0"/>
      <w:marBottom w:val="0"/>
      <w:divBdr>
        <w:top w:val="none" w:sz="0" w:space="0" w:color="auto"/>
        <w:left w:val="none" w:sz="0" w:space="0" w:color="auto"/>
        <w:bottom w:val="none" w:sz="0" w:space="0" w:color="auto"/>
        <w:right w:val="none" w:sz="0" w:space="0" w:color="auto"/>
      </w:divBdr>
    </w:div>
    <w:div w:id="142284627">
      <w:bodyDiv w:val="1"/>
      <w:marLeft w:val="0"/>
      <w:marRight w:val="0"/>
      <w:marTop w:val="0"/>
      <w:marBottom w:val="0"/>
      <w:divBdr>
        <w:top w:val="none" w:sz="0" w:space="0" w:color="auto"/>
        <w:left w:val="none" w:sz="0" w:space="0" w:color="auto"/>
        <w:bottom w:val="none" w:sz="0" w:space="0" w:color="auto"/>
        <w:right w:val="none" w:sz="0" w:space="0" w:color="auto"/>
      </w:divBdr>
    </w:div>
    <w:div w:id="385646494">
      <w:bodyDiv w:val="1"/>
      <w:marLeft w:val="0"/>
      <w:marRight w:val="0"/>
      <w:marTop w:val="0"/>
      <w:marBottom w:val="0"/>
      <w:divBdr>
        <w:top w:val="none" w:sz="0" w:space="0" w:color="auto"/>
        <w:left w:val="none" w:sz="0" w:space="0" w:color="auto"/>
        <w:bottom w:val="none" w:sz="0" w:space="0" w:color="auto"/>
        <w:right w:val="none" w:sz="0" w:space="0" w:color="auto"/>
      </w:divBdr>
    </w:div>
    <w:div w:id="555438308">
      <w:bodyDiv w:val="1"/>
      <w:marLeft w:val="0"/>
      <w:marRight w:val="0"/>
      <w:marTop w:val="0"/>
      <w:marBottom w:val="0"/>
      <w:divBdr>
        <w:top w:val="none" w:sz="0" w:space="0" w:color="auto"/>
        <w:left w:val="none" w:sz="0" w:space="0" w:color="auto"/>
        <w:bottom w:val="none" w:sz="0" w:space="0" w:color="auto"/>
        <w:right w:val="none" w:sz="0" w:space="0" w:color="auto"/>
      </w:divBdr>
    </w:div>
    <w:div w:id="583412800">
      <w:bodyDiv w:val="1"/>
      <w:marLeft w:val="0"/>
      <w:marRight w:val="0"/>
      <w:marTop w:val="0"/>
      <w:marBottom w:val="0"/>
      <w:divBdr>
        <w:top w:val="none" w:sz="0" w:space="0" w:color="auto"/>
        <w:left w:val="none" w:sz="0" w:space="0" w:color="auto"/>
        <w:bottom w:val="none" w:sz="0" w:space="0" w:color="auto"/>
        <w:right w:val="none" w:sz="0" w:space="0" w:color="auto"/>
      </w:divBdr>
    </w:div>
    <w:div w:id="791940515">
      <w:bodyDiv w:val="1"/>
      <w:marLeft w:val="0"/>
      <w:marRight w:val="0"/>
      <w:marTop w:val="0"/>
      <w:marBottom w:val="0"/>
      <w:divBdr>
        <w:top w:val="none" w:sz="0" w:space="0" w:color="auto"/>
        <w:left w:val="none" w:sz="0" w:space="0" w:color="auto"/>
        <w:bottom w:val="none" w:sz="0" w:space="0" w:color="auto"/>
        <w:right w:val="none" w:sz="0" w:space="0" w:color="auto"/>
      </w:divBdr>
    </w:div>
    <w:div w:id="875436085">
      <w:bodyDiv w:val="1"/>
      <w:marLeft w:val="0"/>
      <w:marRight w:val="0"/>
      <w:marTop w:val="0"/>
      <w:marBottom w:val="0"/>
      <w:divBdr>
        <w:top w:val="none" w:sz="0" w:space="0" w:color="auto"/>
        <w:left w:val="none" w:sz="0" w:space="0" w:color="auto"/>
        <w:bottom w:val="none" w:sz="0" w:space="0" w:color="auto"/>
        <w:right w:val="none" w:sz="0" w:space="0" w:color="auto"/>
      </w:divBdr>
    </w:div>
    <w:div w:id="920716066">
      <w:bodyDiv w:val="1"/>
      <w:marLeft w:val="0"/>
      <w:marRight w:val="0"/>
      <w:marTop w:val="0"/>
      <w:marBottom w:val="0"/>
      <w:divBdr>
        <w:top w:val="none" w:sz="0" w:space="0" w:color="auto"/>
        <w:left w:val="none" w:sz="0" w:space="0" w:color="auto"/>
        <w:bottom w:val="none" w:sz="0" w:space="0" w:color="auto"/>
        <w:right w:val="none" w:sz="0" w:space="0" w:color="auto"/>
      </w:divBdr>
    </w:div>
    <w:div w:id="967783204">
      <w:bodyDiv w:val="1"/>
      <w:marLeft w:val="0"/>
      <w:marRight w:val="0"/>
      <w:marTop w:val="0"/>
      <w:marBottom w:val="0"/>
      <w:divBdr>
        <w:top w:val="none" w:sz="0" w:space="0" w:color="auto"/>
        <w:left w:val="none" w:sz="0" w:space="0" w:color="auto"/>
        <w:bottom w:val="none" w:sz="0" w:space="0" w:color="auto"/>
        <w:right w:val="none" w:sz="0" w:space="0" w:color="auto"/>
      </w:divBdr>
    </w:div>
    <w:div w:id="1095906702">
      <w:bodyDiv w:val="1"/>
      <w:marLeft w:val="0"/>
      <w:marRight w:val="0"/>
      <w:marTop w:val="0"/>
      <w:marBottom w:val="0"/>
      <w:divBdr>
        <w:top w:val="none" w:sz="0" w:space="0" w:color="auto"/>
        <w:left w:val="none" w:sz="0" w:space="0" w:color="auto"/>
        <w:bottom w:val="none" w:sz="0" w:space="0" w:color="auto"/>
        <w:right w:val="none" w:sz="0" w:space="0" w:color="auto"/>
      </w:divBdr>
    </w:div>
    <w:div w:id="1199776349">
      <w:bodyDiv w:val="1"/>
      <w:marLeft w:val="0"/>
      <w:marRight w:val="0"/>
      <w:marTop w:val="0"/>
      <w:marBottom w:val="0"/>
      <w:divBdr>
        <w:top w:val="none" w:sz="0" w:space="0" w:color="auto"/>
        <w:left w:val="none" w:sz="0" w:space="0" w:color="auto"/>
        <w:bottom w:val="none" w:sz="0" w:space="0" w:color="auto"/>
        <w:right w:val="none" w:sz="0" w:space="0" w:color="auto"/>
      </w:divBdr>
    </w:div>
    <w:div w:id="1382897977">
      <w:bodyDiv w:val="1"/>
      <w:marLeft w:val="0"/>
      <w:marRight w:val="0"/>
      <w:marTop w:val="0"/>
      <w:marBottom w:val="0"/>
      <w:divBdr>
        <w:top w:val="none" w:sz="0" w:space="0" w:color="auto"/>
        <w:left w:val="none" w:sz="0" w:space="0" w:color="auto"/>
        <w:bottom w:val="none" w:sz="0" w:space="0" w:color="auto"/>
        <w:right w:val="none" w:sz="0" w:space="0" w:color="auto"/>
      </w:divBdr>
      <w:divsChild>
        <w:div w:id="2101945860">
          <w:marLeft w:val="0"/>
          <w:marRight w:val="0"/>
          <w:marTop w:val="0"/>
          <w:marBottom w:val="0"/>
          <w:divBdr>
            <w:top w:val="none" w:sz="0" w:space="0" w:color="auto"/>
            <w:left w:val="none" w:sz="0" w:space="0" w:color="auto"/>
            <w:bottom w:val="none" w:sz="0" w:space="0" w:color="auto"/>
            <w:right w:val="none" w:sz="0" w:space="0" w:color="auto"/>
          </w:divBdr>
        </w:div>
        <w:div w:id="1759473496">
          <w:marLeft w:val="0"/>
          <w:marRight w:val="0"/>
          <w:marTop w:val="0"/>
          <w:marBottom w:val="0"/>
          <w:divBdr>
            <w:top w:val="none" w:sz="0" w:space="0" w:color="auto"/>
            <w:left w:val="none" w:sz="0" w:space="0" w:color="auto"/>
            <w:bottom w:val="none" w:sz="0" w:space="0" w:color="auto"/>
            <w:right w:val="none" w:sz="0" w:space="0" w:color="auto"/>
          </w:divBdr>
        </w:div>
        <w:div w:id="726799243">
          <w:marLeft w:val="0"/>
          <w:marRight w:val="0"/>
          <w:marTop w:val="0"/>
          <w:marBottom w:val="0"/>
          <w:divBdr>
            <w:top w:val="none" w:sz="0" w:space="0" w:color="auto"/>
            <w:left w:val="none" w:sz="0" w:space="0" w:color="auto"/>
            <w:bottom w:val="none" w:sz="0" w:space="0" w:color="auto"/>
            <w:right w:val="none" w:sz="0" w:space="0" w:color="auto"/>
          </w:divBdr>
        </w:div>
      </w:divsChild>
    </w:div>
    <w:div w:id="1458791297">
      <w:bodyDiv w:val="1"/>
      <w:marLeft w:val="0"/>
      <w:marRight w:val="0"/>
      <w:marTop w:val="0"/>
      <w:marBottom w:val="0"/>
      <w:divBdr>
        <w:top w:val="none" w:sz="0" w:space="0" w:color="auto"/>
        <w:left w:val="none" w:sz="0" w:space="0" w:color="auto"/>
        <w:bottom w:val="none" w:sz="0" w:space="0" w:color="auto"/>
        <w:right w:val="none" w:sz="0" w:space="0" w:color="auto"/>
      </w:divBdr>
    </w:div>
    <w:div w:id="1521354050">
      <w:bodyDiv w:val="1"/>
      <w:marLeft w:val="0"/>
      <w:marRight w:val="0"/>
      <w:marTop w:val="0"/>
      <w:marBottom w:val="0"/>
      <w:divBdr>
        <w:top w:val="none" w:sz="0" w:space="0" w:color="auto"/>
        <w:left w:val="none" w:sz="0" w:space="0" w:color="auto"/>
        <w:bottom w:val="none" w:sz="0" w:space="0" w:color="auto"/>
        <w:right w:val="none" w:sz="0" w:space="0" w:color="auto"/>
      </w:divBdr>
    </w:div>
    <w:div w:id="1586766433">
      <w:bodyDiv w:val="1"/>
      <w:marLeft w:val="0"/>
      <w:marRight w:val="0"/>
      <w:marTop w:val="0"/>
      <w:marBottom w:val="0"/>
      <w:divBdr>
        <w:top w:val="none" w:sz="0" w:space="0" w:color="auto"/>
        <w:left w:val="none" w:sz="0" w:space="0" w:color="auto"/>
        <w:bottom w:val="none" w:sz="0" w:space="0" w:color="auto"/>
        <w:right w:val="none" w:sz="0" w:space="0" w:color="auto"/>
      </w:divBdr>
    </w:div>
    <w:div w:id="1613242153">
      <w:bodyDiv w:val="1"/>
      <w:marLeft w:val="0"/>
      <w:marRight w:val="0"/>
      <w:marTop w:val="0"/>
      <w:marBottom w:val="0"/>
      <w:divBdr>
        <w:top w:val="none" w:sz="0" w:space="0" w:color="auto"/>
        <w:left w:val="none" w:sz="0" w:space="0" w:color="auto"/>
        <w:bottom w:val="none" w:sz="0" w:space="0" w:color="auto"/>
        <w:right w:val="none" w:sz="0" w:space="0" w:color="auto"/>
      </w:divBdr>
    </w:div>
    <w:div w:id="1664620531">
      <w:bodyDiv w:val="1"/>
      <w:marLeft w:val="0"/>
      <w:marRight w:val="0"/>
      <w:marTop w:val="0"/>
      <w:marBottom w:val="0"/>
      <w:divBdr>
        <w:top w:val="none" w:sz="0" w:space="0" w:color="auto"/>
        <w:left w:val="none" w:sz="0" w:space="0" w:color="auto"/>
        <w:bottom w:val="none" w:sz="0" w:space="0" w:color="auto"/>
        <w:right w:val="none" w:sz="0" w:space="0" w:color="auto"/>
      </w:divBdr>
    </w:div>
    <w:div w:id="1695840400">
      <w:bodyDiv w:val="1"/>
      <w:marLeft w:val="0"/>
      <w:marRight w:val="0"/>
      <w:marTop w:val="0"/>
      <w:marBottom w:val="0"/>
      <w:divBdr>
        <w:top w:val="none" w:sz="0" w:space="0" w:color="auto"/>
        <w:left w:val="none" w:sz="0" w:space="0" w:color="auto"/>
        <w:bottom w:val="none" w:sz="0" w:space="0" w:color="auto"/>
        <w:right w:val="none" w:sz="0" w:space="0" w:color="auto"/>
      </w:divBdr>
      <w:divsChild>
        <w:div w:id="628244349">
          <w:marLeft w:val="0"/>
          <w:marRight w:val="0"/>
          <w:marTop w:val="0"/>
          <w:marBottom w:val="0"/>
          <w:divBdr>
            <w:top w:val="none" w:sz="0" w:space="0" w:color="auto"/>
            <w:left w:val="none" w:sz="0" w:space="0" w:color="auto"/>
            <w:bottom w:val="none" w:sz="0" w:space="0" w:color="auto"/>
            <w:right w:val="none" w:sz="0" w:space="0" w:color="auto"/>
          </w:divBdr>
        </w:div>
        <w:div w:id="694308794">
          <w:marLeft w:val="0"/>
          <w:marRight w:val="0"/>
          <w:marTop w:val="0"/>
          <w:marBottom w:val="0"/>
          <w:divBdr>
            <w:top w:val="none" w:sz="0" w:space="0" w:color="auto"/>
            <w:left w:val="none" w:sz="0" w:space="0" w:color="auto"/>
            <w:bottom w:val="none" w:sz="0" w:space="0" w:color="auto"/>
            <w:right w:val="none" w:sz="0" w:space="0" w:color="auto"/>
          </w:divBdr>
        </w:div>
        <w:div w:id="1081679430">
          <w:marLeft w:val="0"/>
          <w:marRight w:val="0"/>
          <w:marTop w:val="0"/>
          <w:marBottom w:val="0"/>
          <w:divBdr>
            <w:top w:val="none" w:sz="0" w:space="0" w:color="auto"/>
            <w:left w:val="none" w:sz="0" w:space="0" w:color="auto"/>
            <w:bottom w:val="none" w:sz="0" w:space="0" w:color="auto"/>
            <w:right w:val="none" w:sz="0" w:space="0" w:color="auto"/>
          </w:divBdr>
        </w:div>
      </w:divsChild>
    </w:div>
    <w:div w:id="1725985007">
      <w:bodyDiv w:val="1"/>
      <w:marLeft w:val="0"/>
      <w:marRight w:val="0"/>
      <w:marTop w:val="0"/>
      <w:marBottom w:val="0"/>
      <w:divBdr>
        <w:top w:val="none" w:sz="0" w:space="0" w:color="auto"/>
        <w:left w:val="none" w:sz="0" w:space="0" w:color="auto"/>
        <w:bottom w:val="none" w:sz="0" w:space="0" w:color="auto"/>
        <w:right w:val="none" w:sz="0" w:space="0" w:color="auto"/>
      </w:divBdr>
    </w:div>
    <w:div w:id="1851093821">
      <w:bodyDiv w:val="1"/>
      <w:marLeft w:val="0"/>
      <w:marRight w:val="0"/>
      <w:marTop w:val="0"/>
      <w:marBottom w:val="0"/>
      <w:divBdr>
        <w:top w:val="none" w:sz="0" w:space="0" w:color="auto"/>
        <w:left w:val="none" w:sz="0" w:space="0" w:color="auto"/>
        <w:bottom w:val="none" w:sz="0" w:space="0" w:color="auto"/>
        <w:right w:val="none" w:sz="0" w:space="0" w:color="auto"/>
      </w:divBdr>
      <w:divsChild>
        <w:div w:id="1415660473">
          <w:marLeft w:val="0"/>
          <w:marRight w:val="0"/>
          <w:marTop w:val="0"/>
          <w:marBottom w:val="0"/>
          <w:divBdr>
            <w:top w:val="none" w:sz="0" w:space="0" w:color="auto"/>
            <w:left w:val="none" w:sz="0" w:space="0" w:color="auto"/>
            <w:bottom w:val="none" w:sz="0" w:space="0" w:color="auto"/>
            <w:right w:val="none" w:sz="0" w:space="0" w:color="auto"/>
          </w:divBdr>
        </w:div>
        <w:div w:id="1046218198">
          <w:marLeft w:val="0"/>
          <w:marRight w:val="0"/>
          <w:marTop w:val="0"/>
          <w:marBottom w:val="0"/>
          <w:divBdr>
            <w:top w:val="none" w:sz="0" w:space="0" w:color="auto"/>
            <w:left w:val="none" w:sz="0" w:space="0" w:color="auto"/>
            <w:bottom w:val="none" w:sz="0" w:space="0" w:color="auto"/>
            <w:right w:val="none" w:sz="0" w:space="0" w:color="auto"/>
          </w:divBdr>
        </w:div>
        <w:div w:id="2119832096">
          <w:marLeft w:val="0"/>
          <w:marRight w:val="0"/>
          <w:marTop w:val="0"/>
          <w:marBottom w:val="0"/>
          <w:divBdr>
            <w:top w:val="none" w:sz="0" w:space="0" w:color="auto"/>
            <w:left w:val="none" w:sz="0" w:space="0" w:color="auto"/>
            <w:bottom w:val="none" w:sz="0" w:space="0" w:color="auto"/>
            <w:right w:val="none" w:sz="0" w:space="0" w:color="auto"/>
          </w:divBdr>
        </w:div>
      </w:divsChild>
    </w:div>
    <w:div w:id="1878199317">
      <w:bodyDiv w:val="1"/>
      <w:marLeft w:val="0"/>
      <w:marRight w:val="0"/>
      <w:marTop w:val="0"/>
      <w:marBottom w:val="0"/>
      <w:divBdr>
        <w:top w:val="none" w:sz="0" w:space="0" w:color="auto"/>
        <w:left w:val="none" w:sz="0" w:space="0" w:color="auto"/>
        <w:bottom w:val="none" w:sz="0" w:space="0" w:color="auto"/>
        <w:right w:val="none" w:sz="0" w:space="0" w:color="auto"/>
      </w:divBdr>
    </w:div>
    <w:div w:id="1907838959">
      <w:bodyDiv w:val="1"/>
      <w:marLeft w:val="0"/>
      <w:marRight w:val="0"/>
      <w:marTop w:val="0"/>
      <w:marBottom w:val="0"/>
      <w:divBdr>
        <w:top w:val="none" w:sz="0" w:space="0" w:color="auto"/>
        <w:left w:val="none" w:sz="0" w:space="0" w:color="auto"/>
        <w:bottom w:val="none" w:sz="0" w:space="0" w:color="auto"/>
        <w:right w:val="none" w:sz="0" w:space="0" w:color="auto"/>
      </w:divBdr>
    </w:div>
    <w:div w:id="1918125511">
      <w:bodyDiv w:val="1"/>
      <w:marLeft w:val="0"/>
      <w:marRight w:val="0"/>
      <w:marTop w:val="0"/>
      <w:marBottom w:val="0"/>
      <w:divBdr>
        <w:top w:val="none" w:sz="0" w:space="0" w:color="auto"/>
        <w:left w:val="none" w:sz="0" w:space="0" w:color="auto"/>
        <w:bottom w:val="none" w:sz="0" w:space="0" w:color="auto"/>
        <w:right w:val="none" w:sz="0" w:space="0" w:color="auto"/>
      </w:divBdr>
    </w:div>
    <w:div w:id="1967352825">
      <w:bodyDiv w:val="1"/>
      <w:marLeft w:val="0"/>
      <w:marRight w:val="0"/>
      <w:marTop w:val="0"/>
      <w:marBottom w:val="0"/>
      <w:divBdr>
        <w:top w:val="none" w:sz="0" w:space="0" w:color="auto"/>
        <w:left w:val="none" w:sz="0" w:space="0" w:color="auto"/>
        <w:bottom w:val="none" w:sz="0" w:space="0" w:color="auto"/>
        <w:right w:val="none" w:sz="0" w:space="0" w:color="auto"/>
      </w:divBdr>
    </w:div>
    <w:div w:id="2144080263">
      <w:bodyDiv w:val="1"/>
      <w:marLeft w:val="0"/>
      <w:marRight w:val="0"/>
      <w:marTop w:val="0"/>
      <w:marBottom w:val="0"/>
      <w:divBdr>
        <w:top w:val="none" w:sz="0" w:space="0" w:color="auto"/>
        <w:left w:val="none" w:sz="0" w:space="0" w:color="auto"/>
        <w:bottom w:val="none" w:sz="0" w:space="0" w:color="auto"/>
        <w:right w:val="none" w:sz="0" w:space="0" w:color="auto"/>
      </w:divBdr>
      <w:divsChild>
        <w:div w:id="616832646">
          <w:marLeft w:val="0"/>
          <w:marRight w:val="0"/>
          <w:marTop w:val="0"/>
          <w:marBottom w:val="0"/>
          <w:divBdr>
            <w:top w:val="none" w:sz="0" w:space="0" w:color="auto"/>
            <w:left w:val="none" w:sz="0" w:space="0" w:color="auto"/>
            <w:bottom w:val="none" w:sz="0" w:space="0" w:color="auto"/>
            <w:right w:val="none" w:sz="0" w:space="0" w:color="auto"/>
          </w:divBdr>
        </w:div>
        <w:div w:id="1542018455">
          <w:marLeft w:val="0"/>
          <w:marRight w:val="0"/>
          <w:marTop w:val="0"/>
          <w:marBottom w:val="0"/>
          <w:divBdr>
            <w:top w:val="none" w:sz="0" w:space="0" w:color="auto"/>
            <w:left w:val="none" w:sz="0" w:space="0" w:color="auto"/>
            <w:bottom w:val="none" w:sz="0" w:space="0" w:color="auto"/>
            <w:right w:val="none" w:sz="0" w:space="0" w:color="auto"/>
          </w:divBdr>
        </w:div>
        <w:div w:id="176600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10" Type="http://schemas.openxmlformats.org/officeDocument/2006/relationships/chart" Target="charts/chart1.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image" Target="media/image1.jpeg"/><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hindu.com/news/cities/bangalore/the-vanishing-bicycle-tracks/article5793087.e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Google%20Drive\CUE\Transport%20Budget%20Review\Cross%20City%20Analysis\Cross%20City%20Comparis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E:\Google%20Drive\CUE\Transport%20Budget%20Review\Cross%20City%20Analysis\Cross%20City%20Comparison.xlsx" TargetMode="External"/><Relationship Id="rId2" Type="http://schemas.microsoft.com/office/2011/relationships/chartColorStyle" Target="colors35.xml"/><Relationship Id="rId1" Type="http://schemas.microsoft.com/office/2011/relationships/chartStyle" Target="style35.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erne\Desktop\budget%20analysis%20sumnet\Cross%20City%20Comparis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Allocation</a:t>
            </a:r>
            <a:r>
              <a:rPr lang="en-IN" baseline="0"/>
              <a:t> of transport funds according to carbon intensity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Expenditure'!$H$222</c:f>
              <c:strCache>
                <c:ptCount val="1"/>
                <c:pt idx="0">
                  <c:v>Avg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11-4B15-BB70-8DE6845ADA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11-4B15-BB70-8DE6845ADA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11-4B15-BB70-8DE6845ADA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11-4B15-BB70-8DE6845ADA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Expenditure'!$B$223:$B$226</c:f>
              <c:strCache>
                <c:ptCount val="4"/>
                <c:pt idx="0">
                  <c:v>General</c:v>
                </c:pt>
                <c:pt idx="1">
                  <c:v>Zero Carbon</c:v>
                </c:pt>
                <c:pt idx="2">
                  <c:v>Low Carbon </c:v>
                </c:pt>
                <c:pt idx="3">
                  <c:v>High Carbon</c:v>
                </c:pt>
              </c:strCache>
            </c:strRef>
          </c:cat>
          <c:val>
            <c:numRef>
              <c:f>'Transport Expenditure'!$H$223:$H$226</c:f>
              <c:numCache>
                <c:formatCode>0</c:formatCode>
                <c:ptCount val="4"/>
                <c:pt idx="0">
                  <c:v>590.71401435594385</c:v>
                </c:pt>
                <c:pt idx="1">
                  <c:v>34.908155009669009</c:v>
                </c:pt>
                <c:pt idx="2">
                  <c:v>301.09456144680786</c:v>
                </c:pt>
                <c:pt idx="3">
                  <c:v>1006.1264468638781</c:v>
                </c:pt>
              </c:numCache>
            </c:numRef>
          </c:val>
          <c:extLst>
            <c:ext xmlns:c16="http://schemas.microsoft.com/office/drawing/2014/chart" uri="{C3380CC4-5D6E-409C-BE32-E72D297353CC}">
              <c16:uniqueId val="{00000008-6111-4B15-BB70-8DE6845ADA6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Sheet2!$D$24</c:f>
              <c:strCache>
                <c:ptCount val="1"/>
                <c:pt idx="0">
                  <c:v>Chennai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D7-4198-A9D8-B2F77149CF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D7-4198-A9D8-B2F77149CF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D7-4198-A9D8-B2F77149CF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D7-4198-A9D8-B2F77149CF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D7-4198-A9D8-B2F77149CF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Sheet2!$A$25:$A$29</c:f>
              <c:strCache>
                <c:ptCount val="5"/>
                <c:pt idx="0">
                  <c:v>General</c:v>
                </c:pt>
                <c:pt idx="1">
                  <c:v>Mixed</c:v>
                </c:pt>
                <c:pt idx="2">
                  <c:v>MV</c:v>
                </c:pt>
                <c:pt idx="3">
                  <c:v>NMT</c:v>
                </c:pt>
                <c:pt idx="4">
                  <c:v>PT</c:v>
                </c:pt>
              </c:strCache>
            </c:strRef>
          </c:cat>
          <c:val>
            <c:numRef>
              <c:f>Sheet2!$D$25:$D$29</c:f>
              <c:numCache>
                <c:formatCode>General</c:formatCode>
                <c:ptCount val="5"/>
                <c:pt idx="0" formatCode="0">
                  <c:v>599.34559877568961</c:v>
                </c:pt>
                <c:pt idx="2" formatCode="0">
                  <c:v>1616.2194844427856</c:v>
                </c:pt>
                <c:pt idx="3" formatCode="0">
                  <c:v>20.69542420636769</c:v>
                </c:pt>
                <c:pt idx="4" formatCode="0">
                  <c:v>0.67949475323345188</c:v>
                </c:pt>
              </c:numCache>
            </c:numRef>
          </c:val>
          <c:extLst>
            <c:ext xmlns:c16="http://schemas.microsoft.com/office/drawing/2014/chart" uri="{C3380CC4-5D6E-409C-BE32-E72D297353CC}">
              <c16:uniqueId val="{0000000A-B6D7-4198-A9D8-B2F77149CF3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Sheet2!$E$24</c:f>
              <c:strCache>
                <c:ptCount val="1"/>
                <c:pt idx="0">
                  <c:v>Nagpur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A5-43FE-930B-52ACEB1896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A5-43FE-930B-52ACEB1896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A5-43FE-930B-52ACEB1896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A5-43FE-930B-52ACEB1896F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A5-43FE-930B-52ACEB1896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Sheet2!$A$25:$A$29</c:f>
              <c:strCache>
                <c:ptCount val="5"/>
                <c:pt idx="0">
                  <c:v>General</c:v>
                </c:pt>
                <c:pt idx="1">
                  <c:v>Mixed</c:v>
                </c:pt>
                <c:pt idx="2">
                  <c:v>MV</c:v>
                </c:pt>
                <c:pt idx="3">
                  <c:v>NMT</c:v>
                </c:pt>
                <c:pt idx="4">
                  <c:v>PT</c:v>
                </c:pt>
              </c:strCache>
            </c:strRef>
          </c:cat>
          <c:val>
            <c:numRef>
              <c:f>Sheet2!$E$25:$E$29</c:f>
              <c:numCache>
                <c:formatCode>0</c:formatCode>
                <c:ptCount val="5"/>
                <c:pt idx="0">
                  <c:v>327.87306470946106</c:v>
                </c:pt>
                <c:pt idx="1">
                  <c:v>99.454289525664308</c:v>
                </c:pt>
                <c:pt idx="2">
                  <c:v>627.12974468753816</c:v>
                </c:pt>
                <c:pt idx="4">
                  <c:v>1.5240388268365217</c:v>
                </c:pt>
              </c:numCache>
            </c:numRef>
          </c:val>
          <c:extLst>
            <c:ext xmlns:c16="http://schemas.microsoft.com/office/drawing/2014/chart" uri="{C3380CC4-5D6E-409C-BE32-E72D297353CC}">
              <c16:uniqueId val="{0000000A-30A5-43FE-930B-52ACEB1896F2}"/>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Sheet2!$F$24</c:f>
              <c:strCache>
                <c:ptCount val="1"/>
                <c:pt idx="0">
                  <c:v>Pune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60-4E27-B39A-3022900746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60-4E27-B39A-3022900746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60-4E27-B39A-3022900746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60-4E27-B39A-3022900746F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60-4E27-B39A-3022900746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Sheet2!$A$25:$A$29</c:f>
              <c:strCache>
                <c:ptCount val="5"/>
                <c:pt idx="0">
                  <c:v>General</c:v>
                </c:pt>
                <c:pt idx="1">
                  <c:v>Mixed</c:v>
                </c:pt>
                <c:pt idx="2">
                  <c:v>MV</c:v>
                </c:pt>
                <c:pt idx="3">
                  <c:v>NMT</c:v>
                </c:pt>
                <c:pt idx="4">
                  <c:v>PT</c:v>
                </c:pt>
              </c:strCache>
            </c:strRef>
          </c:cat>
          <c:val>
            <c:numRef>
              <c:f>Sheet2!$F$25:$F$29</c:f>
              <c:numCache>
                <c:formatCode>0</c:formatCode>
                <c:ptCount val="5"/>
                <c:pt idx="0">
                  <c:v>1055.7495476441936</c:v>
                </c:pt>
                <c:pt idx="1">
                  <c:v>28.548641434715776</c:v>
                </c:pt>
                <c:pt idx="2">
                  <c:v>1306.5592708595314</c:v>
                </c:pt>
                <c:pt idx="3">
                  <c:v>109.2492003159571</c:v>
                </c:pt>
                <c:pt idx="4">
                  <c:v>964.28358838587474</c:v>
                </c:pt>
              </c:numCache>
            </c:numRef>
          </c:val>
          <c:extLst>
            <c:ext xmlns:c16="http://schemas.microsoft.com/office/drawing/2014/chart" uri="{C3380CC4-5D6E-409C-BE32-E72D297353CC}">
              <c16:uniqueId val="{0000000A-C460-4E27-B39A-3022900746FF}"/>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Sheet2!$C$24</c:f>
              <c:strCache>
                <c:ptCount val="1"/>
                <c:pt idx="0">
                  <c:v>Bangalore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6D-4430-834D-DA0757DF37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6D-4430-834D-DA0757DF37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6D-4430-834D-DA0757DF37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6D-4430-834D-DA0757DF37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6D-4430-834D-DA0757DF37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Sheet2!$A$25:$A$29</c:f>
              <c:strCache>
                <c:ptCount val="5"/>
                <c:pt idx="0">
                  <c:v>General</c:v>
                </c:pt>
                <c:pt idx="1">
                  <c:v>Mixed</c:v>
                </c:pt>
                <c:pt idx="2">
                  <c:v>MV</c:v>
                </c:pt>
                <c:pt idx="3">
                  <c:v>NMT</c:v>
                </c:pt>
                <c:pt idx="4">
                  <c:v>PT</c:v>
                </c:pt>
              </c:strCache>
            </c:strRef>
          </c:cat>
          <c:val>
            <c:numRef>
              <c:f>Sheet2!$C$25:$C$29</c:f>
              <c:numCache>
                <c:formatCode>0</c:formatCode>
                <c:ptCount val="5"/>
                <c:pt idx="0">
                  <c:v>485.59007290863906</c:v>
                </c:pt>
                <c:pt idx="1">
                  <c:v>102.33790216896972</c:v>
                </c:pt>
                <c:pt idx="2">
                  <c:v>518.70876514579163</c:v>
                </c:pt>
                <c:pt idx="3">
                  <c:v>21.839045544426789</c:v>
                </c:pt>
                <c:pt idx="4">
                  <c:v>1.7152289295837486</c:v>
                </c:pt>
              </c:numCache>
            </c:numRef>
          </c:val>
          <c:extLst>
            <c:ext xmlns:c16="http://schemas.microsoft.com/office/drawing/2014/chart" uri="{C3380CC4-5D6E-409C-BE32-E72D297353CC}">
              <c16:uniqueId val="{0000000A-8C6D-4430-834D-DA0757DF3722}"/>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Expenditure'!$B$141</c:f>
          <c:strCache>
            <c:ptCount val="1"/>
            <c:pt idx="0">
              <c:v>Trend of General Category Expenditure</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Expenditure'!$B$142</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Expenditure'!$C$141:$F$141</c:f>
              <c:strCache>
                <c:ptCount val="4"/>
                <c:pt idx="0">
                  <c:v>2012-13</c:v>
                </c:pt>
                <c:pt idx="1">
                  <c:v>2013-14</c:v>
                </c:pt>
                <c:pt idx="2">
                  <c:v>2014-15</c:v>
                </c:pt>
                <c:pt idx="3">
                  <c:v>2015-16 (Revised Estimate)</c:v>
                </c:pt>
              </c:strCache>
            </c:strRef>
          </c:cat>
          <c:val>
            <c:numRef>
              <c:f>'Transport Expenditure'!$C$142:$F$142</c:f>
              <c:numCache>
                <c:formatCode>0</c:formatCode>
                <c:ptCount val="4"/>
                <c:pt idx="0">
                  <c:v>437.44586671496825</c:v>
                </c:pt>
                <c:pt idx="1">
                  <c:v>466.65540154239778</c:v>
                </c:pt>
                <c:pt idx="2">
                  <c:v>500.16996087446643</c:v>
                </c:pt>
                <c:pt idx="3">
                  <c:v>535.77592183511183</c:v>
                </c:pt>
              </c:numCache>
            </c:numRef>
          </c:val>
          <c:smooth val="0"/>
          <c:extLst>
            <c:ext xmlns:c16="http://schemas.microsoft.com/office/drawing/2014/chart" uri="{C3380CC4-5D6E-409C-BE32-E72D297353CC}">
              <c16:uniqueId val="{00000000-20E3-49A2-8649-4E63297A646F}"/>
            </c:ext>
          </c:extLst>
        </c:ser>
        <c:ser>
          <c:idx val="1"/>
          <c:order val="1"/>
          <c:tx>
            <c:strRef>
              <c:f>'Transport Expenditure'!$B$143</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Expenditure'!$C$141:$F$141</c:f>
              <c:strCache>
                <c:ptCount val="4"/>
                <c:pt idx="0">
                  <c:v>2012-13</c:v>
                </c:pt>
                <c:pt idx="1">
                  <c:v>2013-14</c:v>
                </c:pt>
                <c:pt idx="2">
                  <c:v>2014-15</c:v>
                </c:pt>
                <c:pt idx="3">
                  <c:v>2015-16 (Revised Estimate)</c:v>
                </c:pt>
              </c:strCache>
            </c:strRef>
          </c:cat>
          <c:val>
            <c:numRef>
              <c:f>'Transport Expenditure'!$C$143:$F$143</c:f>
              <c:numCache>
                <c:formatCode>0</c:formatCode>
                <c:ptCount val="4"/>
                <c:pt idx="0">
                  <c:v>498.51200764260471</c:v>
                </c:pt>
                <c:pt idx="1">
                  <c:v>81.564311755254181</c:v>
                </c:pt>
                <c:pt idx="2">
                  <c:v>572.52361513516621</c:v>
                </c:pt>
                <c:pt idx="3">
                  <c:v>789.7603571015311</c:v>
                </c:pt>
              </c:numCache>
            </c:numRef>
          </c:val>
          <c:smooth val="0"/>
          <c:extLst>
            <c:ext xmlns:c16="http://schemas.microsoft.com/office/drawing/2014/chart" uri="{C3380CC4-5D6E-409C-BE32-E72D297353CC}">
              <c16:uniqueId val="{00000001-20E3-49A2-8649-4E63297A646F}"/>
            </c:ext>
          </c:extLst>
        </c:ser>
        <c:ser>
          <c:idx val="2"/>
          <c:order val="2"/>
          <c:tx>
            <c:strRef>
              <c:f>'Transport Expenditure'!$B$144</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Expenditure'!$C$141:$F$141</c:f>
              <c:strCache>
                <c:ptCount val="4"/>
                <c:pt idx="0">
                  <c:v>2012-13</c:v>
                </c:pt>
                <c:pt idx="1">
                  <c:v>2013-14</c:v>
                </c:pt>
                <c:pt idx="2">
                  <c:v>2014-15</c:v>
                </c:pt>
                <c:pt idx="3">
                  <c:v>2015-16 (Revised Estimate)</c:v>
                </c:pt>
              </c:strCache>
            </c:strRef>
          </c:cat>
          <c:val>
            <c:numRef>
              <c:f>'Transport Expenditure'!$C$144:$F$144</c:f>
              <c:numCache>
                <c:formatCode>0</c:formatCode>
                <c:ptCount val="4"/>
                <c:pt idx="0">
                  <c:v>416.71947027433509</c:v>
                </c:pt>
                <c:pt idx="1">
                  <c:v>614.56457792634012</c:v>
                </c:pt>
                <c:pt idx="2">
                  <c:v>536.79996827502646</c:v>
                </c:pt>
                <c:pt idx="3">
                  <c:v>826.38459485213036</c:v>
                </c:pt>
              </c:numCache>
            </c:numRef>
          </c:val>
          <c:smooth val="0"/>
          <c:extLst>
            <c:ext xmlns:c16="http://schemas.microsoft.com/office/drawing/2014/chart" uri="{C3380CC4-5D6E-409C-BE32-E72D297353CC}">
              <c16:uniqueId val="{00000002-20E3-49A2-8649-4E63297A646F}"/>
            </c:ext>
          </c:extLst>
        </c:ser>
        <c:ser>
          <c:idx val="3"/>
          <c:order val="3"/>
          <c:tx>
            <c:strRef>
              <c:f>'Transport Expenditure'!$B$145</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Expenditure'!$C$141:$F$141</c:f>
              <c:strCache>
                <c:ptCount val="4"/>
                <c:pt idx="0">
                  <c:v>2012-13</c:v>
                </c:pt>
                <c:pt idx="1">
                  <c:v>2013-14</c:v>
                </c:pt>
                <c:pt idx="2">
                  <c:v>2014-15</c:v>
                </c:pt>
                <c:pt idx="3">
                  <c:v>2015-16 (Revised Estimate)</c:v>
                </c:pt>
              </c:strCache>
            </c:strRef>
          </c:cat>
          <c:val>
            <c:numRef>
              <c:f>'Transport Expenditure'!$C$145:$F$145</c:f>
              <c:numCache>
                <c:formatCode>0</c:formatCode>
                <c:ptCount val="4"/>
                <c:pt idx="0">
                  <c:v>294.10013880776296</c:v>
                </c:pt>
                <c:pt idx="1">
                  <c:v>367.58975277752279</c:v>
                </c:pt>
                <c:pt idx="2">
                  <c:v>325.41251697438247</c:v>
                </c:pt>
                <c:pt idx="3">
                  <c:v>367</c:v>
                </c:pt>
              </c:numCache>
            </c:numRef>
          </c:val>
          <c:smooth val="0"/>
          <c:extLst>
            <c:ext xmlns:c16="http://schemas.microsoft.com/office/drawing/2014/chart" uri="{C3380CC4-5D6E-409C-BE32-E72D297353CC}">
              <c16:uniqueId val="{00000003-20E3-49A2-8649-4E63297A646F}"/>
            </c:ext>
          </c:extLst>
        </c:ser>
        <c:ser>
          <c:idx val="4"/>
          <c:order val="4"/>
          <c:tx>
            <c:strRef>
              <c:f>'Transport Expenditure'!$B$146</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Expenditure'!$C$141:$F$141</c:f>
              <c:strCache>
                <c:ptCount val="4"/>
                <c:pt idx="0">
                  <c:v>2012-13</c:v>
                </c:pt>
                <c:pt idx="1">
                  <c:v>2013-14</c:v>
                </c:pt>
                <c:pt idx="2">
                  <c:v>2014-15</c:v>
                </c:pt>
                <c:pt idx="3">
                  <c:v>2015-16 (Revised Estimate)</c:v>
                </c:pt>
              </c:strCache>
            </c:strRef>
          </c:cat>
          <c:val>
            <c:numRef>
              <c:f>'Transport Expenditure'!$C$146:$F$146</c:f>
              <c:numCache>
                <c:formatCode>0</c:formatCode>
                <c:ptCount val="4"/>
                <c:pt idx="0">
                  <c:v>993.873189293314</c:v>
                </c:pt>
                <c:pt idx="1">
                  <c:v>1191.1295771949017</c:v>
                </c:pt>
                <c:pt idx="2">
                  <c:v>1354.3980468446996</c:v>
                </c:pt>
                <c:pt idx="3">
                  <c:v>683.59737724385866</c:v>
                </c:pt>
              </c:numCache>
            </c:numRef>
          </c:val>
          <c:smooth val="0"/>
          <c:extLst>
            <c:ext xmlns:c16="http://schemas.microsoft.com/office/drawing/2014/chart" uri="{C3380CC4-5D6E-409C-BE32-E72D297353CC}">
              <c16:uniqueId val="{00000004-20E3-49A2-8649-4E63297A646F}"/>
            </c:ext>
          </c:extLst>
        </c:ser>
        <c:dLbls>
          <c:showLegendKey val="0"/>
          <c:showVal val="0"/>
          <c:showCatName val="0"/>
          <c:showSerName val="0"/>
          <c:showPercent val="0"/>
          <c:showBubbleSize val="0"/>
        </c:dLbls>
        <c:marker val="1"/>
        <c:smooth val="0"/>
        <c:axId val="1437773264"/>
        <c:axId val="1437776528"/>
      </c:lineChart>
      <c:catAx>
        <c:axId val="143777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76528"/>
        <c:crosses val="autoZero"/>
        <c:auto val="1"/>
        <c:lblAlgn val="ctr"/>
        <c:lblOffset val="100"/>
        <c:noMultiLvlLbl val="0"/>
      </c:catAx>
      <c:valAx>
        <c:axId val="1437776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7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Expenditure'!$B$122</c:f>
          <c:strCache>
            <c:ptCount val="1"/>
            <c:pt idx="0">
              <c:v>General Category in Detail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Expenditure'!$C$124</c:f>
              <c:strCache>
                <c:ptCount val="1"/>
                <c:pt idx="0">
                  <c:v>Ahmedabad</c:v>
                </c:pt>
              </c:strCache>
            </c:strRef>
          </c:tx>
          <c:spPr>
            <a:solidFill>
              <a:schemeClr val="accent1"/>
            </a:solidFill>
            <a:ln>
              <a:noFill/>
            </a:ln>
            <a:effectLst/>
          </c:spPr>
          <c:invertIfNegative val="0"/>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Expenditure'!$C$125:$C$133</c:f>
              <c:numCache>
                <c:formatCode>0</c:formatCode>
                <c:ptCount val="9"/>
                <c:pt idx="0">
                  <c:v>31.719202060910028</c:v>
                </c:pt>
                <c:pt idx="1">
                  <c:v>47.124926558631934</c:v>
                </c:pt>
                <c:pt idx="3">
                  <c:v>5.7859266891199814</c:v>
                </c:pt>
                <c:pt idx="4">
                  <c:v>9.7970283726053182</c:v>
                </c:pt>
                <c:pt idx="5">
                  <c:v>340.37581988055547</c:v>
                </c:pt>
                <c:pt idx="7">
                  <c:v>47.032728364488939</c:v>
                </c:pt>
                <c:pt idx="8">
                  <c:v>3.1761558154243907</c:v>
                </c:pt>
              </c:numCache>
            </c:numRef>
          </c:val>
          <c:extLst>
            <c:ext xmlns:c16="http://schemas.microsoft.com/office/drawing/2014/chart" uri="{C3380CC4-5D6E-409C-BE32-E72D297353CC}">
              <c16:uniqueId val="{00000000-5E44-44C7-BB8B-291FB4001DFA}"/>
            </c:ext>
          </c:extLst>
        </c:ser>
        <c:ser>
          <c:idx val="1"/>
          <c:order val="1"/>
          <c:tx>
            <c:strRef>
              <c:f>'Transport Expenditure'!$D$124</c:f>
              <c:strCache>
                <c:ptCount val="1"/>
                <c:pt idx="0">
                  <c:v>Bangalore</c:v>
                </c:pt>
              </c:strCache>
            </c:strRef>
          </c:tx>
          <c:spPr>
            <a:solidFill>
              <a:schemeClr val="accent2"/>
            </a:solidFill>
            <a:ln>
              <a:noFill/>
            </a:ln>
            <a:effectLst/>
          </c:spPr>
          <c:invertIfNegative val="0"/>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Expenditure'!$D$125:$D$133</c:f>
              <c:numCache>
                <c:formatCode>General</c:formatCode>
                <c:ptCount val="9"/>
                <c:pt idx="4" formatCode="0">
                  <c:v>24.823102776883715</c:v>
                </c:pt>
                <c:pt idx="5" formatCode="0">
                  <c:v>327.17112497378014</c:v>
                </c:pt>
                <c:pt idx="6" formatCode="0">
                  <c:v>26.714023576693165</c:v>
                </c:pt>
                <c:pt idx="7" formatCode="0">
                  <c:v>106.88182158128211</c:v>
                </c:pt>
              </c:numCache>
            </c:numRef>
          </c:val>
          <c:extLst>
            <c:ext xmlns:c16="http://schemas.microsoft.com/office/drawing/2014/chart" uri="{C3380CC4-5D6E-409C-BE32-E72D297353CC}">
              <c16:uniqueId val="{00000001-5E44-44C7-BB8B-291FB4001DFA}"/>
            </c:ext>
          </c:extLst>
        </c:ser>
        <c:ser>
          <c:idx val="2"/>
          <c:order val="2"/>
          <c:tx>
            <c:strRef>
              <c:f>'Transport Expenditure'!$E$124</c:f>
              <c:strCache>
                <c:ptCount val="1"/>
                <c:pt idx="0">
                  <c:v>Chennai</c:v>
                </c:pt>
              </c:strCache>
            </c:strRef>
          </c:tx>
          <c:spPr>
            <a:solidFill>
              <a:schemeClr val="accent3"/>
            </a:solidFill>
            <a:ln>
              <a:noFill/>
            </a:ln>
            <a:effectLst/>
          </c:spPr>
          <c:invertIfNegative val="0"/>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Expenditure'!$E$125:$E$133</c:f>
              <c:numCache>
                <c:formatCode>General</c:formatCode>
                <c:ptCount val="9"/>
                <c:pt idx="5" formatCode="0">
                  <c:v>7.0569297404311587E-2</c:v>
                </c:pt>
                <c:pt idx="6" formatCode="0">
                  <c:v>492.94166716604161</c:v>
                </c:pt>
                <c:pt idx="7" formatCode="0">
                  <c:v>105.60491636851211</c:v>
                </c:pt>
              </c:numCache>
            </c:numRef>
          </c:val>
          <c:extLst>
            <c:ext xmlns:c16="http://schemas.microsoft.com/office/drawing/2014/chart" uri="{C3380CC4-5D6E-409C-BE32-E72D297353CC}">
              <c16:uniqueId val="{00000002-5E44-44C7-BB8B-291FB4001DFA}"/>
            </c:ext>
          </c:extLst>
        </c:ser>
        <c:ser>
          <c:idx val="3"/>
          <c:order val="3"/>
          <c:tx>
            <c:strRef>
              <c:f>'Transport Expenditure'!$F$124</c:f>
              <c:strCache>
                <c:ptCount val="1"/>
                <c:pt idx="0">
                  <c:v>Nagpur</c:v>
                </c:pt>
              </c:strCache>
            </c:strRef>
          </c:tx>
          <c:spPr>
            <a:solidFill>
              <a:schemeClr val="accent4"/>
            </a:solidFill>
            <a:ln>
              <a:noFill/>
            </a:ln>
            <a:effectLst/>
          </c:spPr>
          <c:invertIfNegative val="0"/>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Expenditure'!$F$125:$F$133</c:f>
              <c:numCache>
                <c:formatCode>0</c:formatCode>
                <c:ptCount val="9"/>
                <c:pt idx="0">
                  <c:v>91.480151138316202</c:v>
                </c:pt>
                <c:pt idx="1">
                  <c:v>17.467940854875536</c:v>
                </c:pt>
                <c:pt idx="2">
                  <c:v>0</c:v>
                </c:pt>
                <c:pt idx="3">
                  <c:v>0.69104041005222638</c:v>
                </c:pt>
                <c:pt idx="4">
                  <c:v>0</c:v>
                </c:pt>
                <c:pt idx="5">
                  <c:v>0</c:v>
                </c:pt>
                <c:pt idx="6">
                  <c:v>20.70418239170225</c:v>
                </c:pt>
                <c:pt idx="7">
                  <c:v>196.80111396214431</c:v>
                </c:pt>
                <c:pt idx="8">
                  <c:v>1.889707429465572</c:v>
                </c:pt>
              </c:numCache>
            </c:numRef>
          </c:val>
          <c:extLst>
            <c:ext xmlns:c16="http://schemas.microsoft.com/office/drawing/2014/chart" uri="{C3380CC4-5D6E-409C-BE32-E72D297353CC}">
              <c16:uniqueId val="{00000003-5E44-44C7-BB8B-291FB4001DFA}"/>
            </c:ext>
          </c:extLst>
        </c:ser>
        <c:ser>
          <c:idx val="4"/>
          <c:order val="4"/>
          <c:tx>
            <c:strRef>
              <c:f>'Transport Expenditure'!$G$124</c:f>
              <c:strCache>
                <c:ptCount val="1"/>
                <c:pt idx="0">
                  <c:v>Pune</c:v>
                </c:pt>
              </c:strCache>
            </c:strRef>
          </c:tx>
          <c:spPr>
            <a:solidFill>
              <a:schemeClr val="accent5"/>
            </a:solidFill>
            <a:ln>
              <a:noFill/>
            </a:ln>
            <a:effectLst/>
          </c:spPr>
          <c:invertIfNegative val="0"/>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Expenditure'!$G$125:$G$133</c:f>
              <c:numCache>
                <c:formatCode>0</c:formatCode>
                <c:ptCount val="9"/>
                <c:pt idx="0">
                  <c:v>0</c:v>
                </c:pt>
                <c:pt idx="1">
                  <c:v>573.77557298655051</c:v>
                </c:pt>
                <c:pt idx="2">
                  <c:v>1.8843039449364838</c:v>
                </c:pt>
                <c:pt idx="3">
                  <c:v>5.1620329302341812</c:v>
                </c:pt>
                <c:pt idx="4">
                  <c:v>0</c:v>
                </c:pt>
                <c:pt idx="5">
                  <c:v>193.97946951365316</c:v>
                </c:pt>
                <c:pt idx="6">
                  <c:v>4.7308139004624543</c:v>
                </c:pt>
                <c:pt idx="7">
                  <c:v>276.21735436835672</c:v>
                </c:pt>
                <c:pt idx="8">
                  <c:v>0</c:v>
                </c:pt>
              </c:numCache>
            </c:numRef>
          </c:val>
          <c:extLst>
            <c:ext xmlns:c16="http://schemas.microsoft.com/office/drawing/2014/chart" uri="{C3380CC4-5D6E-409C-BE32-E72D297353CC}">
              <c16:uniqueId val="{00000004-5E44-44C7-BB8B-291FB4001DFA}"/>
            </c:ext>
          </c:extLst>
        </c:ser>
        <c:dLbls>
          <c:showLegendKey val="0"/>
          <c:showVal val="0"/>
          <c:showCatName val="0"/>
          <c:showSerName val="0"/>
          <c:showPercent val="0"/>
          <c:showBubbleSize val="0"/>
        </c:dLbls>
        <c:gapWidth val="219"/>
        <c:overlap val="-27"/>
        <c:axId val="1393245712"/>
        <c:axId val="1393247344"/>
      </c:barChart>
      <c:catAx>
        <c:axId val="139324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47344"/>
        <c:crosses val="autoZero"/>
        <c:auto val="1"/>
        <c:lblAlgn val="ctr"/>
        <c:lblOffset val="100"/>
        <c:noMultiLvlLbl val="0"/>
      </c:catAx>
      <c:valAx>
        <c:axId val="139324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4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Expenditure'!$C$124</c:f>
              <c:strCache>
                <c:ptCount val="1"/>
                <c:pt idx="0">
                  <c:v>Ahmedabad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4A-44A7-920B-69CEC1779B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4A-44A7-920B-69CEC1779B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4A-44A7-920B-69CEC1779B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4A-44A7-920B-69CEC1779B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4A-44A7-920B-69CEC1779B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A4A-44A7-920B-69CEC1779BC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A4A-44A7-920B-69CEC1779BC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A4A-44A7-920B-69CEC1779BC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A4A-44A7-920B-69CEC1779BC7}"/>
              </c:ext>
            </c:extLst>
          </c:dPt>
          <c:dLbls>
            <c:dLbl>
              <c:idx val="0"/>
              <c:layout>
                <c:manualLayout>
                  <c:x val="8.3333333333333329E-2"/>
                  <c:y val="-5.16327646544181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972222222222224"/>
                      <c:h val="5.6712962962962965E-2"/>
                    </c:manualLayout>
                  </c15:layout>
                </c:ext>
                <c:ext xmlns:c16="http://schemas.microsoft.com/office/drawing/2014/chart" uri="{C3380CC4-5D6E-409C-BE32-E72D297353CC}">
                  <c16:uniqueId val="{00000001-FA4A-44A7-920B-69CEC1779BC7}"/>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F-FA4A-44A7-920B-69CEC1779B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Expenditure'!$C$125:$C$133</c:f>
              <c:numCache>
                <c:formatCode>0</c:formatCode>
                <c:ptCount val="9"/>
                <c:pt idx="0">
                  <c:v>31.719202060910028</c:v>
                </c:pt>
                <c:pt idx="1">
                  <c:v>47.124926558631934</c:v>
                </c:pt>
                <c:pt idx="3">
                  <c:v>5.7859266891199814</c:v>
                </c:pt>
                <c:pt idx="4">
                  <c:v>9.7970283726053182</c:v>
                </c:pt>
                <c:pt idx="5">
                  <c:v>340.37581988055547</c:v>
                </c:pt>
                <c:pt idx="7">
                  <c:v>47.032728364488939</c:v>
                </c:pt>
                <c:pt idx="8">
                  <c:v>3.1761558154243907</c:v>
                </c:pt>
              </c:numCache>
            </c:numRef>
          </c:val>
          <c:extLst>
            <c:ext xmlns:c16="http://schemas.microsoft.com/office/drawing/2014/chart" uri="{C3380CC4-5D6E-409C-BE32-E72D297353CC}">
              <c16:uniqueId val="{00000012-FA4A-44A7-920B-69CEC1779BC7}"/>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Expenditure'!$D$124</c:f>
              <c:strCache>
                <c:ptCount val="1"/>
                <c:pt idx="0">
                  <c:v>Bangalore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E7-4F2E-859C-7FD368EDDA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E7-4F2E-859C-7FD368EDDA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E7-4F2E-859C-7FD368EDDA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E7-4F2E-859C-7FD368EDDA3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E7-4F2E-859C-7FD368EDDA3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1E7-4F2E-859C-7FD368EDDA3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1E7-4F2E-859C-7FD368EDDA3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1E7-4F2E-859C-7FD368EDDA3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1E7-4F2E-859C-7FD368EDDA3C}"/>
              </c:ext>
            </c:extLst>
          </c:dPt>
          <c:dLbls>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F-01E7-4F2E-859C-7FD368EDDA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Expenditure'!$D$125:$D$133</c:f>
              <c:numCache>
                <c:formatCode>General</c:formatCode>
                <c:ptCount val="9"/>
                <c:pt idx="4" formatCode="0">
                  <c:v>24.823102776883715</c:v>
                </c:pt>
                <c:pt idx="5" formatCode="0">
                  <c:v>327.17112497378014</c:v>
                </c:pt>
                <c:pt idx="6" formatCode="0">
                  <c:v>26.714023576693165</c:v>
                </c:pt>
                <c:pt idx="7" formatCode="0">
                  <c:v>106.88182158128211</c:v>
                </c:pt>
              </c:numCache>
            </c:numRef>
          </c:val>
          <c:extLst>
            <c:ext xmlns:c16="http://schemas.microsoft.com/office/drawing/2014/chart" uri="{C3380CC4-5D6E-409C-BE32-E72D297353CC}">
              <c16:uniqueId val="{00000012-01E7-4F2E-859C-7FD368EDDA3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Expenditure'!$E$124</c:f>
              <c:strCache>
                <c:ptCount val="1"/>
                <c:pt idx="0">
                  <c:v>Chennai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AF-4159-AB91-808DC97864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AF-4159-AB91-808DC97864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AF-4159-AB91-808DC97864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2AF-4159-AB91-808DC978645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2AF-4159-AB91-808DC978645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2AF-4159-AB91-808DC978645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2AF-4159-AB91-808DC978645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2AF-4159-AB91-808DC9786450}"/>
              </c:ext>
            </c:extLst>
          </c:dPt>
          <c:dLbls>
            <c:dLbl>
              <c:idx val="5"/>
              <c:delete val="1"/>
              <c:extLst>
                <c:ext xmlns:c15="http://schemas.microsoft.com/office/drawing/2012/chart" uri="{CE6537A1-D6FC-4f65-9D91-7224C49458BB}"/>
                <c:ext xmlns:c16="http://schemas.microsoft.com/office/drawing/2014/chart" uri="{C3380CC4-5D6E-409C-BE32-E72D297353CC}">
                  <c16:uniqueId val="{0000000B-22AF-4159-AB91-808DC97864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Expenditure'!$E$125:$E$132</c:f>
              <c:numCache>
                <c:formatCode>General</c:formatCode>
                <c:ptCount val="8"/>
                <c:pt idx="5" formatCode="0">
                  <c:v>7.0569297404311587E-2</c:v>
                </c:pt>
                <c:pt idx="6" formatCode="0">
                  <c:v>492.94166716604161</c:v>
                </c:pt>
                <c:pt idx="7" formatCode="0">
                  <c:v>105.60491636851211</c:v>
                </c:pt>
              </c:numCache>
            </c:numRef>
          </c:val>
          <c:extLst>
            <c:ext xmlns:c16="http://schemas.microsoft.com/office/drawing/2014/chart" uri="{C3380CC4-5D6E-409C-BE32-E72D297353CC}">
              <c16:uniqueId val="{00000010-22AF-4159-AB91-808DC9786450}"/>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Nagpur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Expenditure'!$F$124</c:f>
              <c:strCache>
                <c:ptCount val="1"/>
                <c:pt idx="0">
                  <c:v>Nagpur*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C8-405E-8D09-75B8786EAC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C8-405E-8D09-75B8786EAC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C8-405E-8D09-75B8786EAC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C8-405E-8D09-75B8786EAC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C8-405E-8D09-75B8786EAC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4C8-405E-8D09-75B8786EAC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4C8-405E-8D09-75B8786EAC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4C8-405E-8D09-75B8786EAC1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4C8-405E-8D09-75B8786EAC1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1-D4C8-405E-8D09-75B8786EAC1B}"/>
                </c:ext>
              </c:extLst>
            </c:dLbl>
            <c:dLbl>
              <c:idx val="2"/>
              <c:delete val="1"/>
              <c:extLst>
                <c:ext xmlns:c15="http://schemas.microsoft.com/office/drawing/2012/chart" uri="{CE6537A1-D6FC-4f65-9D91-7224C49458BB}"/>
                <c:ext xmlns:c16="http://schemas.microsoft.com/office/drawing/2014/chart" uri="{C3380CC4-5D6E-409C-BE32-E72D297353CC}">
                  <c16:uniqueId val="{00000005-D4C8-405E-8D09-75B8786EAC1B}"/>
                </c:ext>
              </c:extLst>
            </c:dLbl>
            <c:dLbl>
              <c:idx val="4"/>
              <c:delete val="1"/>
              <c:extLst>
                <c:ext xmlns:c15="http://schemas.microsoft.com/office/drawing/2012/chart" uri="{CE6537A1-D6FC-4f65-9D91-7224C49458BB}"/>
                <c:ext xmlns:c16="http://schemas.microsoft.com/office/drawing/2014/chart" uri="{C3380CC4-5D6E-409C-BE32-E72D297353CC}">
                  <c16:uniqueId val="{00000009-D4C8-405E-8D09-75B8786EAC1B}"/>
                </c:ext>
              </c:extLst>
            </c:dLbl>
            <c:dLbl>
              <c:idx val="5"/>
              <c:delete val="1"/>
              <c:extLst>
                <c:ext xmlns:c15="http://schemas.microsoft.com/office/drawing/2012/chart" uri="{CE6537A1-D6FC-4f65-9D91-7224C49458BB}"/>
                <c:ext xmlns:c16="http://schemas.microsoft.com/office/drawing/2014/chart" uri="{C3380CC4-5D6E-409C-BE32-E72D297353CC}">
                  <c16:uniqueId val="{0000000B-D4C8-405E-8D09-75B8786EAC1B}"/>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F-D4C8-405E-8D09-75B8786EAC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Expenditure'!$F$125:$F$133</c:f>
              <c:numCache>
                <c:formatCode>0</c:formatCode>
                <c:ptCount val="9"/>
                <c:pt idx="0">
                  <c:v>91.480151138316202</c:v>
                </c:pt>
                <c:pt idx="1">
                  <c:v>17.467940854875536</c:v>
                </c:pt>
                <c:pt idx="2">
                  <c:v>0</c:v>
                </c:pt>
                <c:pt idx="3">
                  <c:v>0.69104041005222638</c:v>
                </c:pt>
                <c:pt idx="4">
                  <c:v>0</c:v>
                </c:pt>
                <c:pt idx="5">
                  <c:v>0</c:v>
                </c:pt>
                <c:pt idx="6">
                  <c:v>20.70418239170225</c:v>
                </c:pt>
                <c:pt idx="7">
                  <c:v>196.80111396214431</c:v>
                </c:pt>
                <c:pt idx="8">
                  <c:v>1.889707429465572</c:v>
                </c:pt>
              </c:numCache>
            </c:numRef>
          </c:val>
          <c:extLst>
            <c:ext xmlns:c16="http://schemas.microsoft.com/office/drawing/2014/chart" uri="{C3380CC4-5D6E-409C-BE32-E72D297353CC}">
              <c16:uniqueId val="{00000012-D4C8-405E-8D09-75B8786EAC1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City Budget Expenditure Totals (2012-16) </a:t>
            </a:r>
          </a:p>
          <a:p>
            <a:pPr>
              <a:defRPr/>
            </a:pPr>
            <a:r>
              <a:rPr lang="en-IN"/>
              <a:t>(in Crs)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Expenditure'!$B$26</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Expenditure'!$C$25:$F$25</c:f>
              <c:strCache>
                <c:ptCount val="4"/>
                <c:pt idx="0">
                  <c:v>2012 - 13</c:v>
                </c:pt>
                <c:pt idx="1">
                  <c:v>2013-14</c:v>
                </c:pt>
                <c:pt idx="2">
                  <c:v>2014-15</c:v>
                </c:pt>
                <c:pt idx="3">
                  <c:v>2015-16 (Revised Estimate)</c:v>
                </c:pt>
              </c:strCache>
            </c:strRef>
          </c:cat>
          <c:val>
            <c:numRef>
              <c:f>'Transport Expenditure'!$C$26:$F$26</c:f>
              <c:numCache>
                <c:formatCode>0</c:formatCode>
                <c:ptCount val="4"/>
                <c:pt idx="0">
                  <c:v>3334.89</c:v>
                </c:pt>
                <c:pt idx="1">
                  <c:v>3752.9821000000002</c:v>
                </c:pt>
                <c:pt idx="2">
                  <c:v>4242.62</c:v>
                </c:pt>
                <c:pt idx="3">
                  <c:v>4835</c:v>
                </c:pt>
              </c:numCache>
            </c:numRef>
          </c:val>
          <c:smooth val="0"/>
          <c:extLst>
            <c:ext xmlns:c16="http://schemas.microsoft.com/office/drawing/2014/chart" uri="{C3380CC4-5D6E-409C-BE32-E72D297353CC}">
              <c16:uniqueId val="{00000000-2437-4C29-A1C1-CD12B849FB26}"/>
            </c:ext>
          </c:extLst>
        </c:ser>
        <c:ser>
          <c:idx val="1"/>
          <c:order val="1"/>
          <c:tx>
            <c:strRef>
              <c:f>'Transport Expenditure'!$B$27</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Expenditure'!$C$25:$F$25</c:f>
              <c:strCache>
                <c:ptCount val="4"/>
                <c:pt idx="0">
                  <c:v>2012 - 13</c:v>
                </c:pt>
                <c:pt idx="1">
                  <c:v>2013-14</c:v>
                </c:pt>
                <c:pt idx="2">
                  <c:v>2014-15</c:v>
                </c:pt>
                <c:pt idx="3">
                  <c:v>2015-16 (Revised Estimate)</c:v>
                </c:pt>
              </c:strCache>
            </c:strRef>
          </c:cat>
          <c:val>
            <c:numRef>
              <c:f>'Transport Expenditure'!$C$27:$F$27</c:f>
              <c:numCache>
                <c:formatCode>0</c:formatCode>
                <c:ptCount val="4"/>
                <c:pt idx="0">
                  <c:v>4358</c:v>
                </c:pt>
                <c:pt idx="1">
                  <c:v>3343</c:v>
                </c:pt>
                <c:pt idx="2">
                  <c:v>3777</c:v>
                </c:pt>
                <c:pt idx="3">
                  <c:v>4561</c:v>
                </c:pt>
              </c:numCache>
            </c:numRef>
          </c:val>
          <c:smooth val="0"/>
          <c:extLst>
            <c:ext xmlns:c16="http://schemas.microsoft.com/office/drawing/2014/chart" uri="{C3380CC4-5D6E-409C-BE32-E72D297353CC}">
              <c16:uniqueId val="{00000001-2437-4C29-A1C1-CD12B849FB26}"/>
            </c:ext>
          </c:extLst>
        </c:ser>
        <c:ser>
          <c:idx val="2"/>
          <c:order val="2"/>
          <c:tx>
            <c:strRef>
              <c:f>'Transport Expenditure'!$B$28</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Expenditure'!$C$25:$F$25</c:f>
              <c:strCache>
                <c:ptCount val="4"/>
                <c:pt idx="0">
                  <c:v>2012 - 13</c:v>
                </c:pt>
                <c:pt idx="1">
                  <c:v>2013-14</c:v>
                </c:pt>
                <c:pt idx="2">
                  <c:v>2014-15</c:v>
                </c:pt>
                <c:pt idx="3">
                  <c:v>2015-16 (Revised Estimate)</c:v>
                </c:pt>
              </c:strCache>
            </c:strRef>
          </c:cat>
          <c:val>
            <c:numRef>
              <c:f>'Transport Expenditure'!$C$28:$F$28</c:f>
              <c:numCache>
                <c:formatCode>0</c:formatCode>
                <c:ptCount val="4"/>
                <c:pt idx="0">
                  <c:v>2146.5</c:v>
                </c:pt>
                <c:pt idx="1">
                  <c:v>3365.78</c:v>
                </c:pt>
                <c:pt idx="2">
                  <c:v>4146.58</c:v>
                </c:pt>
                <c:pt idx="3">
                  <c:v>5297.97</c:v>
                </c:pt>
              </c:numCache>
            </c:numRef>
          </c:val>
          <c:smooth val="0"/>
          <c:extLst>
            <c:ext xmlns:c16="http://schemas.microsoft.com/office/drawing/2014/chart" uri="{C3380CC4-5D6E-409C-BE32-E72D297353CC}">
              <c16:uniqueId val="{00000002-2437-4C29-A1C1-CD12B849FB26}"/>
            </c:ext>
          </c:extLst>
        </c:ser>
        <c:ser>
          <c:idx val="3"/>
          <c:order val="3"/>
          <c:tx>
            <c:strRef>
              <c:f>'Transport Expenditure'!$B$29</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Expenditure'!$C$25:$F$25</c:f>
              <c:strCache>
                <c:ptCount val="4"/>
                <c:pt idx="0">
                  <c:v>2012 - 13</c:v>
                </c:pt>
                <c:pt idx="1">
                  <c:v>2013-14</c:v>
                </c:pt>
                <c:pt idx="2">
                  <c:v>2014-15</c:v>
                </c:pt>
                <c:pt idx="3">
                  <c:v>2015-16 (Revised Estimate)</c:v>
                </c:pt>
              </c:strCache>
            </c:strRef>
          </c:cat>
          <c:val>
            <c:numRef>
              <c:f>'Transport Expenditure'!$C$29:$F$29</c:f>
              <c:numCache>
                <c:formatCode>General</c:formatCode>
                <c:ptCount val="4"/>
                <c:pt idx="0" formatCode="0">
                  <c:v>948</c:v>
                </c:pt>
                <c:pt idx="1">
                  <c:v>1034</c:v>
                </c:pt>
                <c:pt idx="2" formatCode="0">
                  <c:v>1047</c:v>
                </c:pt>
                <c:pt idx="3" formatCode="0">
                  <c:v>1332</c:v>
                </c:pt>
              </c:numCache>
            </c:numRef>
          </c:val>
          <c:smooth val="0"/>
          <c:extLst>
            <c:ext xmlns:c16="http://schemas.microsoft.com/office/drawing/2014/chart" uri="{C3380CC4-5D6E-409C-BE32-E72D297353CC}">
              <c16:uniqueId val="{00000003-2437-4C29-A1C1-CD12B849FB26}"/>
            </c:ext>
          </c:extLst>
        </c:ser>
        <c:ser>
          <c:idx val="4"/>
          <c:order val="4"/>
          <c:tx>
            <c:strRef>
              <c:f>'Transport Expenditure'!$B$30</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Expenditure'!$C$25:$F$25</c:f>
              <c:strCache>
                <c:ptCount val="4"/>
                <c:pt idx="0">
                  <c:v>2012 - 13</c:v>
                </c:pt>
                <c:pt idx="1">
                  <c:v>2013-14</c:v>
                </c:pt>
                <c:pt idx="2">
                  <c:v>2014-15</c:v>
                </c:pt>
                <c:pt idx="3">
                  <c:v>2015-16 (Revised Estimate)</c:v>
                </c:pt>
              </c:strCache>
            </c:strRef>
          </c:cat>
          <c:val>
            <c:numRef>
              <c:f>'Transport Expenditure'!$C$30:$F$30</c:f>
              <c:numCache>
                <c:formatCode>_ * #,##0_ ;_ * \-#,##0_ ;_ * "-"??_ ;_ @_ </c:formatCode>
                <c:ptCount val="4"/>
                <c:pt idx="0">
                  <c:v>5172.92</c:v>
                </c:pt>
                <c:pt idx="1">
                  <c:v>5892.32</c:v>
                </c:pt>
                <c:pt idx="2">
                  <c:v>6398.77</c:v>
                </c:pt>
                <c:pt idx="3">
                  <c:v>6718.98</c:v>
                </c:pt>
              </c:numCache>
            </c:numRef>
          </c:val>
          <c:smooth val="0"/>
          <c:extLst>
            <c:ext xmlns:c16="http://schemas.microsoft.com/office/drawing/2014/chart" uri="{C3380CC4-5D6E-409C-BE32-E72D297353CC}">
              <c16:uniqueId val="{00000004-2437-4C29-A1C1-CD12B849FB26}"/>
            </c:ext>
          </c:extLst>
        </c:ser>
        <c:dLbls>
          <c:showLegendKey val="0"/>
          <c:showVal val="0"/>
          <c:showCatName val="0"/>
          <c:showSerName val="0"/>
          <c:showPercent val="0"/>
          <c:showBubbleSize val="0"/>
        </c:dLbls>
        <c:marker val="1"/>
        <c:smooth val="0"/>
        <c:axId val="1437784688"/>
        <c:axId val="1437782512"/>
      </c:lineChart>
      <c:catAx>
        <c:axId val="143778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2512"/>
        <c:crosses val="autoZero"/>
        <c:auto val="1"/>
        <c:lblAlgn val="ctr"/>
        <c:lblOffset val="100"/>
        <c:noMultiLvlLbl val="0"/>
      </c:catAx>
      <c:valAx>
        <c:axId val="1437782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Expenditure'!$G$124</c:f>
              <c:strCache>
                <c:ptCount val="1"/>
                <c:pt idx="0">
                  <c:v>Pune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01-420C-8C17-7A65E902CE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01-420C-8C17-7A65E902CE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01-420C-8C17-7A65E902CE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01-420C-8C17-7A65E902CE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01-420C-8C17-7A65E902CE2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301-420C-8C17-7A65E902CE2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301-420C-8C17-7A65E902CE2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301-420C-8C17-7A65E902CE2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301-420C-8C17-7A65E902CE22}"/>
              </c:ext>
            </c:extLst>
          </c:dPt>
          <c:dLbls>
            <c:dLbl>
              <c:idx val="0"/>
              <c:delete val="1"/>
              <c:extLst>
                <c:ext xmlns:c15="http://schemas.microsoft.com/office/drawing/2012/chart" uri="{CE6537A1-D6FC-4f65-9D91-7224C49458BB}"/>
                <c:ext xmlns:c16="http://schemas.microsoft.com/office/drawing/2014/chart" uri="{C3380CC4-5D6E-409C-BE32-E72D297353CC}">
                  <c16:uniqueId val="{00000001-1301-420C-8C17-7A65E902CE22}"/>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3-1301-420C-8C17-7A65E902CE22}"/>
                </c:ext>
              </c:extLst>
            </c:dLbl>
            <c:dLbl>
              <c:idx val="4"/>
              <c:delete val="1"/>
              <c:extLst>
                <c:ext xmlns:c15="http://schemas.microsoft.com/office/drawing/2012/chart" uri="{CE6537A1-D6FC-4f65-9D91-7224C49458BB}"/>
                <c:ext xmlns:c16="http://schemas.microsoft.com/office/drawing/2014/chart" uri="{C3380CC4-5D6E-409C-BE32-E72D297353CC}">
                  <c16:uniqueId val="{00000009-1301-420C-8C17-7A65E902CE22}"/>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B-1301-420C-8C17-7A65E902CE22}"/>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F-1301-420C-8C17-7A65E902CE22}"/>
                </c:ext>
              </c:extLst>
            </c:dLbl>
            <c:dLbl>
              <c:idx val="8"/>
              <c:delete val="1"/>
              <c:extLst>
                <c:ext xmlns:c15="http://schemas.microsoft.com/office/drawing/2012/chart" uri="{CE6537A1-D6FC-4f65-9D91-7224C49458BB}"/>
                <c:ext xmlns:c16="http://schemas.microsoft.com/office/drawing/2014/chart" uri="{C3380CC4-5D6E-409C-BE32-E72D297353CC}">
                  <c16:uniqueId val="{00000011-1301-420C-8C17-7A65E902CE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Expenditure'!$B$125:$B$133</c:f>
              <c:strCache>
                <c:ptCount val="9"/>
                <c:pt idx="0">
                  <c:v>Administration</c:v>
                </c:pt>
                <c:pt idx="1">
                  <c:v>Electricity</c:v>
                </c:pt>
                <c:pt idx="2">
                  <c:v>Labour</c:v>
                </c:pt>
                <c:pt idx="3">
                  <c:v>Machinery</c:v>
                </c:pt>
                <c:pt idx="4">
                  <c:v>Others</c:v>
                </c:pt>
                <c:pt idx="5">
                  <c:v>Salary</c:v>
                </c:pt>
                <c:pt idx="6">
                  <c:v>Storm water drainage</c:v>
                </c:pt>
                <c:pt idx="7">
                  <c:v>Street Lights</c:v>
                </c:pt>
                <c:pt idx="8">
                  <c:v>Traffic Signals</c:v>
                </c:pt>
              </c:strCache>
            </c:strRef>
          </c:cat>
          <c:val>
            <c:numRef>
              <c:f>'Transport Expenditure'!$G$125:$G$133</c:f>
              <c:numCache>
                <c:formatCode>0</c:formatCode>
                <c:ptCount val="9"/>
                <c:pt idx="0">
                  <c:v>0</c:v>
                </c:pt>
                <c:pt idx="1">
                  <c:v>573.77557298655051</c:v>
                </c:pt>
                <c:pt idx="2">
                  <c:v>1.8843039449364838</c:v>
                </c:pt>
                <c:pt idx="3">
                  <c:v>5.1620329302341812</c:v>
                </c:pt>
                <c:pt idx="4">
                  <c:v>0</c:v>
                </c:pt>
                <c:pt idx="5">
                  <c:v>193.97946951365316</c:v>
                </c:pt>
                <c:pt idx="6">
                  <c:v>4.7308139004624543</c:v>
                </c:pt>
                <c:pt idx="7">
                  <c:v>276.21735436835672</c:v>
                </c:pt>
                <c:pt idx="8">
                  <c:v>0</c:v>
                </c:pt>
              </c:numCache>
            </c:numRef>
          </c:val>
          <c:extLst>
            <c:ext xmlns:c16="http://schemas.microsoft.com/office/drawing/2014/chart" uri="{C3380CC4-5D6E-409C-BE32-E72D297353CC}">
              <c16:uniqueId val="{00000012-1301-420C-8C17-7A65E902CE22}"/>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Expenditure'!$B$162</c:f>
          <c:strCache>
            <c:ptCount val="1"/>
            <c:pt idx="0">
              <c:v>Trend of Motor Vehicle category Expenditure</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Expenditure'!$B$163</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Expenditure'!$C$162:$F$162</c:f>
              <c:strCache>
                <c:ptCount val="4"/>
                <c:pt idx="0">
                  <c:v>2012-13</c:v>
                </c:pt>
                <c:pt idx="1">
                  <c:v>2013-14</c:v>
                </c:pt>
                <c:pt idx="2">
                  <c:v>2014-15</c:v>
                </c:pt>
                <c:pt idx="3">
                  <c:v>2015-16 (Revised Estimate)</c:v>
                </c:pt>
              </c:strCache>
            </c:strRef>
          </c:cat>
          <c:val>
            <c:numRef>
              <c:f>'Transport Expenditure'!$C$163:$F$163</c:f>
              <c:numCache>
                <c:formatCode>0</c:formatCode>
                <c:ptCount val="4"/>
                <c:pt idx="0">
                  <c:v>415.45523167415519</c:v>
                </c:pt>
                <c:pt idx="1">
                  <c:v>345.17710639792466</c:v>
                </c:pt>
                <c:pt idx="2">
                  <c:v>330.77033663935731</c:v>
                </c:pt>
                <c:pt idx="3">
                  <c:v>453.56578016766701</c:v>
                </c:pt>
              </c:numCache>
            </c:numRef>
          </c:val>
          <c:smooth val="0"/>
          <c:extLst>
            <c:ext xmlns:c16="http://schemas.microsoft.com/office/drawing/2014/chart" uri="{C3380CC4-5D6E-409C-BE32-E72D297353CC}">
              <c16:uniqueId val="{00000000-8741-405A-B819-27BC473FA2C3}"/>
            </c:ext>
          </c:extLst>
        </c:ser>
        <c:ser>
          <c:idx val="1"/>
          <c:order val="1"/>
          <c:tx>
            <c:strRef>
              <c:f>'Transport Expenditure'!$B$164</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Expenditure'!$C$162:$F$162</c:f>
              <c:strCache>
                <c:ptCount val="4"/>
                <c:pt idx="0">
                  <c:v>2012-13</c:v>
                </c:pt>
                <c:pt idx="1">
                  <c:v>2013-14</c:v>
                </c:pt>
                <c:pt idx="2">
                  <c:v>2014-15</c:v>
                </c:pt>
                <c:pt idx="3">
                  <c:v>2015-16 (Revised Estimate)</c:v>
                </c:pt>
              </c:strCache>
            </c:strRef>
          </c:cat>
          <c:val>
            <c:numRef>
              <c:f>'Transport Expenditure'!$C$164:$F$164</c:f>
              <c:numCache>
                <c:formatCode>0</c:formatCode>
                <c:ptCount val="4"/>
                <c:pt idx="0">
                  <c:v>498.6652183186107</c:v>
                </c:pt>
                <c:pt idx="1">
                  <c:v>496.72286734586618</c:v>
                </c:pt>
                <c:pt idx="2">
                  <c:v>548.23924248317496</c:v>
                </c:pt>
                <c:pt idx="3">
                  <c:v>531.20773243551514</c:v>
                </c:pt>
              </c:numCache>
            </c:numRef>
          </c:val>
          <c:smooth val="0"/>
          <c:extLst>
            <c:ext xmlns:c16="http://schemas.microsoft.com/office/drawing/2014/chart" uri="{C3380CC4-5D6E-409C-BE32-E72D297353CC}">
              <c16:uniqueId val="{00000001-8741-405A-B819-27BC473FA2C3}"/>
            </c:ext>
          </c:extLst>
        </c:ser>
        <c:ser>
          <c:idx val="2"/>
          <c:order val="2"/>
          <c:tx>
            <c:strRef>
              <c:f>'Transport Expenditure'!$B$165</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Expenditure'!$C$162:$F$162</c:f>
              <c:strCache>
                <c:ptCount val="4"/>
                <c:pt idx="0">
                  <c:v>2012-13</c:v>
                </c:pt>
                <c:pt idx="1">
                  <c:v>2013-14</c:v>
                </c:pt>
                <c:pt idx="2">
                  <c:v>2014-15</c:v>
                </c:pt>
                <c:pt idx="3">
                  <c:v>2015-16 (Revised Estimate)</c:v>
                </c:pt>
              </c:strCache>
            </c:strRef>
          </c:cat>
          <c:val>
            <c:numRef>
              <c:f>'Transport Expenditure'!$C$165:$F$165</c:f>
              <c:numCache>
                <c:formatCode>0</c:formatCode>
                <c:ptCount val="4"/>
                <c:pt idx="0">
                  <c:v>450.24006687475105</c:v>
                </c:pt>
                <c:pt idx="1">
                  <c:v>753.39297138311372</c:v>
                </c:pt>
                <c:pt idx="2">
                  <c:v>1907.3716919832509</c:v>
                </c:pt>
                <c:pt idx="3">
                  <c:v>3351.1167187473347</c:v>
                </c:pt>
              </c:numCache>
            </c:numRef>
          </c:val>
          <c:smooth val="0"/>
          <c:extLst>
            <c:ext xmlns:c16="http://schemas.microsoft.com/office/drawing/2014/chart" uri="{C3380CC4-5D6E-409C-BE32-E72D297353CC}">
              <c16:uniqueId val="{00000002-8741-405A-B819-27BC473FA2C3}"/>
            </c:ext>
          </c:extLst>
        </c:ser>
        <c:ser>
          <c:idx val="3"/>
          <c:order val="3"/>
          <c:tx>
            <c:strRef>
              <c:f>'Transport Expenditure'!$B$166</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Expenditure'!$C$162:$F$162</c:f>
              <c:strCache>
                <c:ptCount val="4"/>
                <c:pt idx="0">
                  <c:v>2012-13</c:v>
                </c:pt>
                <c:pt idx="1">
                  <c:v>2013-14</c:v>
                </c:pt>
                <c:pt idx="2">
                  <c:v>2014-15</c:v>
                </c:pt>
                <c:pt idx="3">
                  <c:v>2015-16 (Revised Estimate)</c:v>
                </c:pt>
              </c:strCache>
            </c:strRef>
          </c:cat>
          <c:val>
            <c:numRef>
              <c:f>'Transport Expenditure'!$C$166:$F$166</c:f>
              <c:numCache>
                <c:formatCode>0</c:formatCode>
                <c:ptCount val="4"/>
                <c:pt idx="0">
                  <c:v>300.51927765712873</c:v>
                </c:pt>
                <c:pt idx="1">
                  <c:v>534.00645107860953</c:v>
                </c:pt>
                <c:pt idx="2">
                  <c:v>1047.0555624155802</c:v>
                </c:pt>
                <c:pt idx="3">
                  <c:v>1017</c:v>
                </c:pt>
              </c:numCache>
            </c:numRef>
          </c:val>
          <c:smooth val="0"/>
          <c:extLst>
            <c:ext xmlns:c16="http://schemas.microsoft.com/office/drawing/2014/chart" uri="{C3380CC4-5D6E-409C-BE32-E72D297353CC}">
              <c16:uniqueId val="{00000003-8741-405A-B819-27BC473FA2C3}"/>
            </c:ext>
          </c:extLst>
        </c:ser>
        <c:ser>
          <c:idx val="4"/>
          <c:order val="4"/>
          <c:tx>
            <c:strRef>
              <c:f>'Transport Expenditure'!$B$167</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Expenditure'!$C$162:$F$162</c:f>
              <c:strCache>
                <c:ptCount val="4"/>
                <c:pt idx="0">
                  <c:v>2012-13</c:v>
                </c:pt>
                <c:pt idx="1">
                  <c:v>2013-14</c:v>
                </c:pt>
                <c:pt idx="2">
                  <c:v>2014-15</c:v>
                </c:pt>
                <c:pt idx="3">
                  <c:v>2015-16 (Revised Estimate)</c:v>
                </c:pt>
              </c:strCache>
            </c:strRef>
          </c:cat>
          <c:val>
            <c:numRef>
              <c:f>'Transport Expenditure'!$C$167:$F$167</c:f>
              <c:numCache>
                <c:formatCode>0</c:formatCode>
                <c:ptCount val="4"/>
                <c:pt idx="0">
                  <c:v>1231.0410243945234</c:v>
                </c:pt>
                <c:pt idx="1">
                  <c:v>1403.9705250536736</c:v>
                </c:pt>
                <c:pt idx="2">
                  <c:v>1077.494316225115</c:v>
                </c:pt>
                <c:pt idx="3">
                  <c:v>1513.7312177648143</c:v>
                </c:pt>
              </c:numCache>
            </c:numRef>
          </c:val>
          <c:smooth val="0"/>
          <c:extLst>
            <c:ext xmlns:c16="http://schemas.microsoft.com/office/drawing/2014/chart" uri="{C3380CC4-5D6E-409C-BE32-E72D297353CC}">
              <c16:uniqueId val="{00000004-8741-405A-B819-27BC473FA2C3}"/>
            </c:ext>
          </c:extLst>
        </c:ser>
        <c:dLbls>
          <c:showLegendKey val="0"/>
          <c:showVal val="0"/>
          <c:showCatName val="0"/>
          <c:showSerName val="0"/>
          <c:showPercent val="0"/>
          <c:showBubbleSize val="0"/>
        </c:dLbls>
        <c:marker val="1"/>
        <c:smooth val="0"/>
        <c:axId val="1437777072"/>
        <c:axId val="1437785776"/>
      </c:lineChart>
      <c:catAx>
        <c:axId val="143777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5776"/>
        <c:crosses val="autoZero"/>
        <c:auto val="1"/>
        <c:lblAlgn val="ctr"/>
        <c:lblOffset val="100"/>
        <c:noMultiLvlLbl val="0"/>
      </c:catAx>
      <c:valAx>
        <c:axId val="1437785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7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Expenditure'!$C$152</c:f>
              <c:strCache>
                <c:ptCount val="1"/>
                <c:pt idx="0">
                  <c:v>Ahmedabad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D5-446E-975D-DFA46E3714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D5-446E-975D-DFA46E3714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D5-446E-975D-DFA46E3714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D5-446E-975D-DFA46E3714F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D5-446E-975D-DFA46E3714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Expenditure'!$B$153:$B$157</c:f>
              <c:strCache>
                <c:ptCount val="5"/>
                <c:pt idx="0">
                  <c:v>Flyovers / Underpass</c:v>
                </c:pt>
                <c:pt idx="1">
                  <c:v>New Roads</c:v>
                </c:pt>
                <c:pt idx="2">
                  <c:v>Others</c:v>
                </c:pt>
                <c:pt idx="3">
                  <c:v>Parking</c:v>
                </c:pt>
                <c:pt idx="4">
                  <c:v>Road Repairs</c:v>
                </c:pt>
              </c:strCache>
            </c:strRef>
          </c:cat>
          <c:val>
            <c:numRef>
              <c:f>'Transport Expenditure'!$C$153:$C$157</c:f>
              <c:numCache>
                <c:formatCode>0</c:formatCode>
                <c:ptCount val="5"/>
                <c:pt idx="0">
                  <c:v>10.872047979721401</c:v>
                </c:pt>
                <c:pt idx="1">
                  <c:v>181.99665251160732</c:v>
                </c:pt>
                <c:pt idx="2">
                  <c:v>5.4644465781613043</c:v>
                </c:pt>
                <c:pt idx="3">
                  <c:v>19.994189207502867</c:v>
                </c:pt>
                <c:pt idx="4">
                  <c:v>167.91477744278313</c:v>
                </c:pt>
              </c:numCache>
            </c:numRef>
          </c:val>
          <c:extLst>
            <c:ext xmlns:c16="http://schemas.microsoft.com/office/drawing/2014/chart" uri="{C3380CC4-5D6E-409C-BE32-E72D297353CC}">
              <c16:uniqueId val="{0000000A-BED5-446E-975D-DFA46E3714F3}"/>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Expenditure'!$D$152</c:f>
              <c:strCache>
                <c:ptCount val="1"/>
                <c:pt idx="0">
                  <c:v>Bangalore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21-4B82-9D7F-D0BEB7B747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21-4B82-9D7F-D0BEB7B747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21-4B82-9D7F-D0BEB7B747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21-4B82-9D7F-D0BEB7B747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21-4B82-9D7F-D0BEB7B747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Expenditure'!$B$153:$B$157</c:f>
              <c:strCache>
                <c:ptCount val="5"/>
                <c:pt idx="0">
                  <c:v>Flyovers / Underpass</c:v>
                </c:pt>
                <c:pt idx="1">
                  <c:v>New Roads</c:v>
                </c:pt>
                <c:pt idx="2">
                  <c:v>Others</c:v>
                </c:pt>
                <c:pt idx="3">
                  <c:v>Parking</c:v>
                </c:pt>
                <c:pt idx="4">
                  <c:v>Road Repairs</c:v>
                </c:pt>
              </c:strCache>
            </c:strRef>
          </c:cat>
          <c:val>
            <c:numRef>
              <c:f>'Transport Expenditure'!$D$153:$D$157</c:f>
              <c:numCache>
                <c:formatCode>0</c:formatCode>
                <c:ptCount val="5"/>
                <c:pt idx="0">
                  <c:v>77.603761008024563</c:v>
                </c:pt>
                <c:pt idx="1">
                  <c:v>117.0961816445335</c:v>
                </c:pt>
                <c:pt idx="2">
                  <c:v>2.6141037788350148</c:v>
                </c:pt>
                <c:pt idx="3">
                  <c:v>0</c:v>
                </c:pt>
                <c:pt idx="4">
                  <c:v>321.39471871439866</c:v>
                </c:pt>
              </c:numCache>
            </c:numRef>
          </c:val>
          <c:extLst>
            <c:ext xmlns:c16="http://schemas.microsoft.com/office/drawing/2014/chart" uri="{C3380CC4-5D6E-409C-BE32-E72D297353CC}">
              <c16:uniqueId val="{0000000A-1521-4B82-9D7F-D0BEB7B747C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Expenditure'!$E$152</c:f>
              <c:strCache>
                <c:ptCount val="1"/>
                <c:pt idx="0">
                  <c:v>Chennai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FA-4EB1-9C5C-0C16F89193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FA-4EB1-9C5C-0C16F89193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FA-4EB1-9C5C-0C16F89193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FA-4EB1-9C5C-0C16F89193B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3FA-4EB1-9C5C-0C16F89193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Expenditure'!$B$153:$B$157</c:f>
              <c:strCache>
                <c:ptCount val="5"/>
                <c:pt idx="0">
                  <c:v>Flyovers / Underpass</c:v>
                </c:pt>
                <c:pt idx="1">
                  <c:v>New Roads</c:v>
                </c:pt>
                <c:pt idx="2">
                  <c:v>Others</c:v>
                </c:pt>
                <c:pt idx="3">
                  <c:v>Parking</c:v>
                </c:pt>
                <c:pt idx="4">
                  <c:v>Road Repairs</c:v>
                </c:pt>
              </c:strCache>
            </c:strRef>
          </c:cat>
          <c:val>
            <c:numRef>
              <c:f>'Transport Expenditure'!$E$153:$E$157</c:f>
              <c:numCache>
                <c:formatCode>0</c:formatCode>
                <c:ptCount val="5"/>
                <c:pt idx="0">
                  <c:v>27.508515757122172</c:v>
                </c:pt>
                <c:pt idx="1">
                  <c:v>1346.5863290168845</c:v>
                </c:pt>
                <c:pt idx="4">
                  <c:v>241.43551747310602</c:v>
                </c:pt>
              </c:numCache>
            </c:numRef>
          </c:val>
          <c:extLst>
            <c:ext xmlns:c16="http://schemas.microsoft.com/office/drawing/2014/chart" uri="{C3380CC4-5D6E-409C-BE32-E72D297353CC}">
              <c16:uniqueId val="{0000000A-73FA-4EB1-9C5C-0C16F89193B1}"/>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Expenditure'!$F$152</c:f>
              <c:strCache>
                <c:ptCount val="1"/>
                <c:pt idx="0">
                  <c:v>Nagpur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C4-4CBC-B63E-69B7FB23A3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C4-4CBC-B63E-69B7FB23A3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C4-4CBC-B63E-69B7FB23A3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C4-4CBC-B63E-69B7FB23A3E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C4-4CBC-B63E-69B7FB23A3EF}"/>
              </c:ext>
            </c:extLst>
          </c:dPt>
          <c:dLbls>
            <c:dLbl>
              <c:idx val="0"/>
              <c:delete val="1"/>
              <c:extLst>
                <c:ext xmlns:c15="http://schemas.microsoft.com/office/drawing/2012/chart" uri="{CE6537A1-D6FC-4f65-9D91-7224C49458BB}"/>
                <c:ext xmlns:c16="http://schemas.microsoft.com/office/drawing/2014/chart" uri="{C3380CC4-5D6E-409C-BE32-E72D297353CC}">
                  <c16:uniqueId val="{00000001-2EC4-4CBC-B63E-69B7FB23A3EF}"/>
                </c:ext>
              </c:extLst>
            </c:dLbl>
            <c:dLbl>
              <c:idx val="2"/>
              <c:delete val="1"/>
              <c:extLst>
                <c:ext xmlns:c15="http://schemas.microsoft.com/office/drawing/2012/chart" uri="{CE6537A1-D6FC-4f65-9D91-7224C49458BB}"/>
                <c:ext xmlns:c16="http://schemas.microsoft.com/office/drawing/2014/chart" uri="{C3380CC4-5D6E-409C-BE32-E72D297353CC}">
                  <c16:uniqueId val="{00000005-2EC4-4CBC-B63E-69B7FB23A3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Expenditure'!$B$153:$B$157</c:f>
              <c:strCache>
                <c:ptCount val="5"/>
                <c:pt idx="0">
                  <c:v>Flyovers / Underpass</c:v>
                </c:pt>
                <c:pt idx="1">
                  <c:v>New Roads</c:v>
                </c:pt>
                <c:pt idx="2">
                  <c:v>Others</c:v>
                </c:pt>
                <c:pt idx="3">
                  <c:v>Parking</c:v>
                </c:pt>
                <c:pt idx="4">
                  <c:v>Road Repairs</c:v>
                </c:pt>
              </c:strCache>
            </c:strRef>
          </c:cat>
          <c:val>
            <c:numRef>
              <c:f>'Transport Expenditure'!$F$153:$F$157</c:f>
              <c:numCache>
                <c:formatCode>0</c:formatCode>
                <c:ptCount val="5"/>
                <c:pt idx="0">
                  <c:v>0</c:v>
                </c:pt>
                <c:pt idx="1">
                  <c:v>219.77121866401168</c:v>
                </c:pt>
                <c:pt idx="2">
                  <c:v>0</c:v>
                </c:pt>
                <c:pt idx="3">
                  <c:v>2.4198584801466247</c:v>
                </c:pt>
                <c:pt idx="4">
                  <c:v>405.00268657294782</c:v>
                </c:pt>
              </c:numCache>
            </c:numRef>
          </c:val>
          <c:extLst>
            <c:ext xmlns:c16="http://schemas.microsoft.com/office/drawing/2014/chart" uri="{C3380CC4-5D6E-409C-BE32-E72D297353CC}">
              <c16:uniqueId val="{0000000A-2EC4-4CBC-B63E-69B7FB23A3EF}"/>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Expenditure'!$G$152</c:f>
              <c:strCache>
                <c:ptCount val="1"/>
                <c:pt idx="0">
                  <c:v>Pune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AB-4F63-ADF3-01BBCBEAA7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AB-4F63-ADF3-01BBCBEAA7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AB-4F63-ADF3-01BBCBEAA7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AB-4F63-ADF3-01BBCBEAA7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AB-4F63-ADF3-01BBCBEAA7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Expenditure'!$B$153:$B$157</c:f>
              <c:strCache>
                <c:ptCount val="5"/>
                <c:pt idx="0">
                  <c:v>Flyovers / Underpass</c:v>
                </c:pt>
                <c:pt idx="1">
                  <c:v>New Roads</c:v>
                </c:pt>
                <c:pt idx="2">
                  <c:v>Others</c:v>
                </c:pt>
                <c:pt idx="3">
                  <c:v>Parking</c:v>
                </c:pt>
                <c:pt idx="4">
                  <c:v>Road Repairs</c:v>
                </c:pt>
              </c:strCache>
            </c:strRef>
          </c:cat>
          <c:val>
            <c:numRef>
              <c:f>'Transport Expenditure'!$G$153:$G$157</c:f>
              <c:numCache>
                <c:formatCode>0</c:formatCode>
                <c:ptCount val="5"/>
                <c:pt idx="0">
                  <c:v>252.60291929202265</c:v>
                </c:pt>
                <c:pt idx="1">
                  <c:v>342.83862488740203</c:v>
                </c:pt>
                <c:pt idx="2">
                  <c:v>180.36914037000088</c:v>
                </c:pt>
                <c:pt idx="3">
                  <c:v>14.83117148251343</c:v>
                </c:pt>
                <c:pt idx="4">
                  <c:v>515.91741482759255</c:v>
                </c:pt>
              </c:numCache>
            </c:numRef>
          </c:val>
          <c:extLst>
            <c:ext xmlns:c16="http://schemas.microsoft.com/office/drawing/2014/chart" uri="{C3380CC4-5D6E-409C-BE32-E72D297353CC}">
              <c16:uniqueId val="{0000000A-8BAB-4F63-ADF3-01BBCBEAA764}"/>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Expenditure'!$B$151</c:f>
          <c:strCache>
            <c:ptCount val="1"/>
            <c:pt idx="0">
              <c:v>Motor Vehicle in Detail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Expenditure'!$C$152</c:f>
              <c:strCache>
                <c:ptCount val="1"/>
                <c:pt idx="0">
                  <c:v>Ahmedabad</c:v>
                </c:pt>
              </c:strCache>
            </c:strRef>
          </c:tx>
          <c:spPr>
            <a:solidFill>
              <a:schemeClr val="accent1"/>
            </a:solidFill>
            <a:ln>
              <a:noFill/>
            </a:ln>
            <a:effectLst/>
          </c:spPr>
          <c:invertIfNegative val="0"/>
          <c:cat>
            <c:strRef>
              <c:f>'Transport Expenditure'!$B$153:$B$157</c:f>
              <c:strCache>
                <c:ptCount val="5"/>
                <c:pt idx="0">
                  <c:v>Flyovers / Underpass</c:v>
                </c:pt>
                <c:pt idx="1">
                  <c:v>New Roads</c:v>
                </c:pt>
                <c:pt idx="2">
                  <c:v>Others</c:v>
                </c:pt>
                <c:pt idx="3">
                  <c:v>Parking</c:v>
                </c:pt>
                <c:pt idx="4">
                  <c:v>Road Repairs</c:v>
                </c:pt>
              </c:strCache>
            </c:strRef>
          </c:cat>
          <c:val>
            <c:numRef>
              <c:f>'Transport Expenditure'!$C$153:$C$157</c:f>
              <c:numCache>
                <c:formatCode>0</c:formatCode>
                <c:ptCount val="5"/>
                <c:pt idx="0">
                  <c:v>10.872047979721401</c:v>
                </c:pt>
                <c:pt idx="1">
                  <c:v>181.99665251160732</c:v>
                </c:pt>
                <c:pt idx="2">
                  <c:v>5.4644465781613043</c:v>
                </c:pt>
                <c:pt idx="3">
                  <c:v>19.994189207502867</c:v>
                </c:pt>
                <c:pt idx="4">
                  <c:v>167.91477744278313</c:v>
                </c:pt>
              </c:numCache>
            </c:numRef>
          </c:val>
          <c:extLst>
            <c:ext xmlns:c16="http://schemas.microsoft.com/office/drawing/2014/chart" uri="{C3380CC4-5D6E-409C-BE32-E72D297353CC}">
              <c16:uniqueId val="{00000000-49D7-4D7E-AFE2-330844DFFE02}"/>
            </c:ext>
          </c:extLst>
        </c:ser>
        <c:ser>
          <c:idx val="1"/>
          <c:order val="1"/>
          <c:tx>
            <c:strRef>
              <c:f>'Transport Expenditure'!$D$152</c:f>
              <c:strCache>
                <c:ptCount val="1"/>
                <c:pt idx="0">
                  <c:v>Bangalore</c:v>
                </c:pt>
              </c:strCache>
            </c:strRef>
          </c:tx>
          <c:spPr>
            <a:solidFill>
              <a:schemeClr val="accent2"/>
            </a:solidFill>
            <a:ln>
              <a:noFill/>
            </a:ln>
            <a:effectLst/>
          </c:spPr>
          <c:invertIfNegative val="0"/>
          <c:cat>
            <c:strRef>
              <c:f>'Transport Expenditure'!$B$153:$B$157</c:f>
              <c:strCache>
                <c:ptCount val="5"/>
                <c:pt idx="0">
                  <c:v>Flyovers / Underpass</c:v>
                </c:pt>
                <c:pt idx="1">
                  <c:v>New Roads</c:v>
                </c:pt>
                <c:pt idx="2">
                  <c:v>Others</c:v>
                </c:pt>
                <c:pt idx="3">
                  <c:v>Parking</c:v>
                </c:pt>
                <c:pt idx="4">
                  <c:v>Road Repairs</c:v>
                </c:pt>
              </c:strCache>
            </c:strRef>
          </c:cat>
          <c:val>
            <c:numRef>
              <c:f>'Transport Expenditure'!$D$153:$D$157</c:f>
              <c:numCache>
                <c:formatCode>0</c:formatCode>
                <c:ptCount val="5"/>
                <c:pt idx="0">
                  <c:v>77.603761008024563</c:v>
                </c:pt>
                <c:pt idx="1">
                  <c:v>117.0961816445335</c:v>
                </c:pt>
                <c:pt idx="2">
                  <c:v>2.6141037788350148</c:v>
                </c:pt>
                <c:pt idx="3">
                  <c:v>0</c:v>
                </c:pt>
                <c:pt idx="4">
                  <c:v>321.39471871439866</c:v>
                </c:pt>
              </c:numCache>
            </c:numRef>
          </c:val>
          <c:extLst>
            <c:ext xmlns:c16="http://schemas.microsoft.com/office/drawing/2014/chart" uri="{C3380CC4-5D6E-409C-BE32-E72D297353CC}">
              <c16:uniqueId val="{00000001-49D7-4D7E-AFE2-330844DFFE02}"/>
            </c:ext>
          </c:extLst>
        </c:ser>
        <c:ser>
          <c:idx val="2"/>
          <c:order val="2"/>
          <c:tx>
            <c:strRef>
              <c:f>'Transport Expenditure'!$E$152</c:f>
              <c:strCache>
                <c:ptCount val="1"/>
                <c:pt idx="0">
                  <c:v>Chennai</c:v>
                </c:pt>
              </c:strCache>
            </c:strRef>
          </c:tx>
          <c:spPr>
            <a:solidFill>
              <a:schemeClr val="accent3"/>
            </a:solidFill>
            <a:ln>
              <a:noFill/>
            </a:ln>
            <a:effectLst/>
          </c:spPr>
          <c:invertIfNegative val="0"/>
          <c:cat>
            <c:strRef>
              <c:f>'Transport Expenditure'!$B$153:$B$157</c:f>
              <c:strCache>
                <c:ptCount val="5"/>
                <c:pt idx="0">
                  <c:v>Flyovers / Underpass</c:v>
                </c:pt>
                <c:pt idx="1">
                  <c:v>New Roads</c:v>
                </c:pt>
                <c:pt idx="2">
                  <c:v>Others</c:v>
                </c:pt>
                <c:pt idx="3">
                  <c:v>Parking</c:v>
                </c:pt>
                <c:pt idx="4">
                  <c:v>Road Repairs</c:v>
                </c:pt>
              </c:strCache>
            </c:strRef>
          </c:cat>
          <c:val>
            <c:numRef>
              <c:f>'Transport Expenditure'!$E$153:$E$157</c:f>
              <c:numCache>
                <c:formatCode>0</c:formatCode>
                <c:ptCount val="5"/>
                <c:pt idx="0">
                  <c:v>27.508515757122172</c:v>
                </c:pt>
                <c:pt idx="1">
                  <c:v>1346.5863290168845</c:v>
                </c:pt>
                <c:pt idx="4">
                  <c:v>241.43551747310602</c:v>
                </c:pt>
              </c:numCache>
            </c:numRef>
          </c:val>
          <c:extLst>
            <c:ext xmlns:c16="http://schemas.microsoft.com/office/drawing/2014/chart" uri="{C3380CC4-5D6E-409C-BE32-E72D297353CC}">
              <c16:uniqueId val="{00000002-49D7-4D7E-AFE2-330844DFFE02}"/>
            </c:ext>
          </c:extLst>
        </c:ser>
        <c:ser>
          <c:idx val="3"/>
          <c:order val="3"/>
          <c:tx>
            <c:strRef>
              <c:f>'Transport Expenditure'!$F$152</c:f>
              <c:strCache>
                <c:ptCount val="1"/>
                <c:pt idx="0">
                  <c:v>Nagpur</c:v>
                </c:pt>
              </c:strCache>
            </c:strRef>
          </c:tx>
          <c:spPr>
            <a:solidFill>
              <a:schemeClr val="accent4"/>
            </a:solidFill>
            <a:ln>
              <a:noFill/>
            </a:ln>
            <a:effectLst/>
          </c:spPr>
          <c:invertIfNegative val="0"/>
          <c:cat>
            <c:strRef>
              <c:f>'Transport Expenditure'!$B$153:$B$157</c:f>
              <c:strCache>
                <c:ptCount val="5"/>
                <c:pt idx="0">
                  <c:v>Flyovers / Underpass</c:v>
                </c:pt>
                <c:pt idx="1">
                  <c:v>New Roads</c:v>
                </c:pt>
                <c:pt idx="2">
                  <c:v>Others</c:v>
                </c:pt>
                <c:pt idx="3">
                  <c:v>Parking</c:v>
                </c:pt>
                <c:pt idx="4">
                  <c:v>Road Repairs</c:v>
                </c:pt>
              </c:strCache>
            </c:strRef>
          </c:cat>
          <c:val>
            <c:numRef>
              <c:f>'Transport Expenditure'!$F$153:$F$157</c:f>
              <c:numCache>
                <c:formatCode>0</c:formatCode>
                <c:ptCount val="5"/>
                <c:pt idx="0">
                  <c:v>0</c:v>
                </c:pt>
                <c:pt idx="1">
                  <c:v>219.77121866401168</c:v>
                </c:pt>
                <c:pt idx="2">
                  <c:v>0</c:v>
                </c:pt>
                <c:pt idx="3">
                  <c:v>2.4198584801466247</c:v>
                </c:pt>
                <c:pt idx="4">
                  <c:v>405.00268657294782</c:v>
                </c:pt>
              </c:numCache>
            </c:numRef>
          </c:val>
          <c:extLst>
            <c:ext xmlns:c16="http://schemas.microsoft.com/office/drawing/2014/chart" uri="{C3380CC4-5D6E-409C-BE32-E72D297353CC}">
              <c16:uniqueId val="{00000003-49D7-4D7E-AFE2-330844DFFE02}"/>
            </c:ext>
          </c:extLst>
        </c:ser>
        <c:ser>
          <c:idx val="4"/>
          <c:order val="4"/>
          <c:tx>
            <c:strRef>
              <c:f>'Transport Expenditure'!$G$152</c:f>
              <c:strCache>
                <c:ptCount val="1"/>
                <c:pt idx="0">
                  <c:v>Pune</c:v>
                </c:pt>
              </c:strCache>
            </c:strRef>
          </c:tx>
          <c:spPr>
            <a:solidFill>
              <a:schemeClr val="accent5"/>
            </a:solidFill>
            <a:ln>
              <a:noFill/>
            </a:ln>
            <a:effectLst/>
          </c:spPr>
          <c:invertIfNegative val="0"/>
          <c:cat>
            <c:strRef>
              <c:f>'Transport Expenditure'!$B$153:$B$157</c:f>
              <c:strCache>
                <c:ptCount val="5"/>
                <c:pt idx="0">
                  <c:v>Flyovers / Underpass</c:v>
                </c:pt>
                <c:pt idx="1">
                  <c:v>New Roads</c:v>
                </c:pt>
                <c:pt idx="2">
                  <c:v>Others</c:v>
                </c:pt>
                <c:pt idx="3">
                  <c:v>Parking</c:v>
                </c:pt>
                <c:pt idx="4">
                  <c:v>Road Repairs</c:v>
                </c:pt>
              </c:strCache>
            </c:strRef>
          </c:cat>
          <c:val>
            <c:numRef>
              <c:f>'Transport Expenditure'!$G$153:$G$157</c:f>
              <c:numCache>
                <c:formatCode>0</c:formatCode>
                <c:ptCount val="5"/>
                <c:pt idx="0">
                  <c:v>252.60291929202265</c:v>
                </c:pt>
                <c:pt idx="1">
                  <c:v>342.83862488740203</c:v>
                </c:pt>
                <c:pt idx="2">
                  <c:v>180.36914037000088</c:v>
                </c:pt>
                <c:pt idx="3">
                  <c:v>14.83117148251343</c:v>
                </c:pt>
                <c:pt idx="4">
                  <c:v>515.91741482759255</c:v>
                </c:pt>
              </c:numCache>
            </c:numRef>
          </c:val>
          <c:extLst>
            <c:ext xmlns:c16="http://schemas.microsoft.com/office/drawing/2014/chart" uri="{C3380CC4-5D6E-409C-BE32-E72D297353CC}">
              <c16:uniqueId val="{00000004-49D7-4D7E-AFE2-330844DFFE02}"/>
            </c:ext>
          </c:extLst>
        </c:ser>
        <c:dLbls>
          <c:showLegendKey val="0"/>
          <c:showVal val="0"/>
          <c:showCatName val="0"/>
          <c:showSerName val="0"/>
          <c:showPercent val="0"/>
          <c:showBubbleSize val="0"/>
        </c:dLbls>
        <c:gapWidth val="219"/>
        <c:overlap val="-27"/>
        <c:axId val="1393252240"/>
        <c:axId val="1393252784"/>
      </c:barChart>
      <c:catAx>
        <c:axId val="139325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52784"/>
        <c:crosses val="autoZero"/>
        <c:auto val="1"/>
        <c:lblAlgn val="ctr"/>
        <c:lblOffset val="100"/>
        <c:noMultiLvlLbl val="0"/>
      </c:catAx>
      <c:valAx>
        <c:axId val="139325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5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Expenditure'!$B$198</c:f>
          <c:strCache>
            <c:ptCount val="1"/>
            <c:pt idx="0">
              <c:v>Trend of NMT Category Expenditure</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Expenditure'!$B$199</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Expenditure'!$C$198:$F$198</c:f>
              <c:strCache>
                <c:ptCount val="4"/>
                <c:pt idx="0">
                  <c:v>2012-13</c:v>
                </c:pt>
                <c:pt idx="1">
                  <c:v>2013-14</c:v>
                </c:pt>
                <c:pt idx="2">
                  <c:v>2014-15</c:v>
                </c:pt>
                <c:pt idx="3">
                  <c:v>2015-16 (Revised Estimate)</c:v>
                </c:pt>
              </c:strCache>
            </c:strRef>
          </c:cat>
          <c:val>
            <c:numRef>
              <c:f>'Transport Expenditure'!$C$199:$F$199</c:f>
              <c:numCache>
                <c:formatCode>0</c:formatCode>
                <c:ptCount val="4"/>
                <c:pt idx="0">
                  <c:v>25.016977602622866</c:v>
                </c:pt>
                <c:pt idx="1">
                  <c:v>30.191307950449087</c:v>
                </c:pt>
                <c:pt idx="2">
                  <c:v>18.287374260182315</c:v>
                </c:pt>
                <c:pt idx="3">
                  <c:v>17.518759078757739</c:v>
                </c:pt>
              </c:numCache>
            </c:numRef>
          </c:val>
          <c:smooth val="0"/>
          <c:extLst>
            <c:ext xmlns:c16="http://schemas.microsoft.com/office/drawing/2014/chart" uri="{C3380CC4-5D6E-409C-BE32-E72D297353CC}">
              <c16:uniqueId val="{00000000-1D87-4543-B0DC-F4410CAD3A37}"/>
            </c:ext>
          </c:extLst>
        </c:ser>
        <c:ser>
          <c:idx val="1"/>
          <c:order val="1"/>
          <c:tx>
            <c:strRef>
              <c:f>'Transport Expenditure'!$B$200</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Expenditure'!$C$198:$F$198</c:f>
              <c:strCache>
                <c:ptCount val="4"/>
                <c:pt idx="0">
                  <c:v>2012-13</c:v>
                </c:pt>
                <c:pt idx="1">
                  <c:v>2013-14</c:v>
                </c:pt>
                <c:pt idx="2">
                  <c:v>2014-15</c:v>
                </c:pt>
                <c:pt idx="3">
                  <c:v>2015-16 (Revised Estimate)</c:v>
                </c:pt>
              </c:strCache>
            </c:strRef>
          </c:cat>
          <c:val>
            <c:numRef>
              <c:f>'Transport Expenditure'!$C$200:$F$200</c:f>
              <c:numCache>
                <c:formatCode>0</c:formatCode>
                <c:ptCount val="4"/>
                <c:pt idx="0">
                  <c:v>38.239259661302832</c:v>
                </c:pt>
                <c:pt idx="1">
                  <c:v>6.7210709559686146</c:v>
                </c:pt>
                <c:pt idx="2">
                  <c:v>11.044723353743654</c:v>
                </c:pt>
                <c:pt idx="3">
                  <c:v>31.351128206692074</c:v>
                </c:pt>
              </c:numCache>
            </c:numRef>
          </c:val>
          <c:smooth val="0"/>
          <c:extLst>
            <c:ext xmlns:c16="http://schemas.microsoft.com/office/drawing/2014/chart" uri="{C3380CC4-5D6E-409C-BE32-E72D297353CC}">
              <c16:uniqueId val="{00000001-1D87-4543-B0DC-F4410CAD3A37}"/>
            </c:ext>
          </c:extLst>
        </c:ser>
        <c:ser>
          <c:idx val="2"/>
          <c:order val="2"/>
          <c:tx>
            <c:strRef>
              <c:f>'Transport Expenditure'!$B$201</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Expenditure'!$C$198:$F$198</c:f>
              <c:strCache>
                <c:ptCount val="4"/>
                <c:pt idx="0">
                  <c:v>2012-13</c:v>
                </c:pt>
                <c:pt idx="1">
                  <c:v>2013-14</c:v>
                </c:pt>
                <c:pt idx="2">
                  <c:v>2014-15</c:v>
                </c:pt>
                <c:pt idx="3">
                  <c:v>2015-16 (Revised Estimate)</c:v>
                </c:pt>
              </c:strCache>
            </c:strRef>
          </c:cat>
          <c:val>
            <c:numRef>
              <c:f>'Transport Expenditure'!$C$201:$F$201</c:f>
              <c:numCache>
                <c:formatCode>0</c:formatCode>
                <c:ptCount val="4"/>
                <c:pt idx="0">
                  <c:v>2.0897212926580426</c:v>
                </c:pt>
                <c:pt idx="1">
                  <c:v>18.434369733712686</c:v>
                </c:pt>
                <c:pt idx="2">
                  <c:v>17.309610586328532</c:v>
                </c:pt>
                <c:pt idx="3">
                  <c:v>47.704483995463505</c:v>
                </c:pt>
              </c:numCache>
            </c:numRef>
          </c:val>
          <c:smooth val="0"/>
          <c:extLst>
            <c:ext xmlns:c16="http://schemas.microsoft.com/office/drawing/2014/chart" uri="{C3380CC4-5D6E-409C-BE32-E72D297353CC}">
              <c16:uniqueId val="{00000002-1D87-4543-B0DC-F4410CAD3A37}"/>
            </c:ext>
          </c:extLst>
        </c:ser>
        <c:ser>
          <c:idx val="3"/>
          <c:order val="3"/>
          <c:tx>
            <c:strRef>
              <c:f>'Transport Expenditure'!$B$202</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Expenditure'!$C$198:$F$198</c:f>
              <c:strCache>
                <c:ptCount val="4"/>
                <c:pt idx="0">
                  <c:v>2012-13</c:v>
                </c:pt>
                <c:pt idx="1">
                  <c:v>2013-14</c:v>
                </c:pt>
                <c:pt idx="2">
                  <c:v>2014-15</c:v>
                </c:pt>
                <c:pt idx="3">
                  <c:v>2015-16 (Revised Estimate)</c:v>
                </c:pt>
              </c:strCache>
            </c:strRef>
          </c:cat>
          <c:val>
            <c:numRef>
              <c:f>'Transport Expenditure'!$C$202:$F$202</c:f>
              <c:numCache>
                <c:formatCode>0</c:formatCode>
                <c:ptCount val="4"/>
                <c:pt idx="0">
                  <c:v>0</c:v>
                </c:pt>
                <c:pt idx="1">
                  <c:v>1.0500775771396733E-2</c:v>
                </c:pt>
                <c:pt idx="2">
                  <c:v>0</c:v>
                </c:pt>
                <c:pt idx="3">
                  <c:v>0</c:v>
                </c:pt>
              </c:numCache>
            </c:numRef>
          </c:val>
          <c:smooth val="0"/>
          <c:extLst>
            <c:ext xmlns:c16="http://schemas.microsoft.com/office/drawing/2014/chart" uri="{C3380CC4-5D6E-409C-BE32-E72D297353CC}">
              <c16:uniqueId val="{00000003-1D87-4543-B0DC-F4410CAD3A37}"/>
            </c:ext>
          </c:extLst>
        </c:ser>
        <c:ser>
          <c:idx val="4"/>
          <c:order val="4"/>
          <c:tx>
            <c:strRef>
              <c:f>'Transport Expenditure'!$B$203</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Expenditure'!$C$198:$F$198</c:f>
              <c:strCache>
                <c:ptCount val="4"/>
                <c:pt idx="0">
                  <c:v>2012-13</c:v>
                </c:pt>
                <c:pt idx="1">
                  <c:v>2013-14</c:v>
                </c:pt>
                <c:pt idx="2">
                  <c:v>2014-15</c:v>
                </c:pt>
                <c:pt idx="3">
                  <c:v>2015-16 (Revised Estimate)</c:v>
                </c:pt>
              </c:strCache>
            </c:strRef>
          </c:cat>
          <c:val>
            <c:numRef>
              <c:f>'Transport Expenditure'!$C$203:$F$203</c:f>
              <c:numCache>
                <c:formatCode>0</c:formatCode>
                <c:ptCount val="4"/>
                <c:pt idx="0">
                  <c:v>110.90146787242612</c:v>
                </c:pt>
                <c:pt idx="1">
                  <c:v>115.4061067568779</c:v>
                </c:pt>
                <c:pt idx="2">
                  <c:v>103.70982580904339</c:v>
                </c:pt>
                <c:pt idx="3">
                  <c:v>106.97940082548097</c:v>
                </c:pt>
              </c:numCache>
            </c:numRef>
          </c:val>
          <c:smooth val="0"/>
          <c:extLst>
            <c:ext xmlns:c16="http://schemas.microsoft.com/office/drawing/2014/chart" uri="{C3380CC4-5D6E-409C-BE32-E72D297353CC}">
              <c16:uniqueId val="{00000004-1D87-4543-B0DC-F4410CAD3A37}"/>
            </c:ext>
          </c:extLst>
        </c:ser>
        <c:dLbls>
          <c:showLegendKey val="0"/>
          <c:showVal val="0"/>
          <c:showCatName val="0"/>
          <c:showSerName val="0"/>
          <c:showPercent val="0"/>
          <c:showBubbleSize val="0"/>
        </c:dLbls>
        <c:marker val="1"/>
        <c:smooth val="0"/>
        <c:axId val="1438863536"/>
        <c:axId val="1438855376"/>
      </c:lineChart>
      <c:catAx>
        <c:axId val="143886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55376"/>
        <c:crosses val="autoZero"/>
        <c:auto val="1"/>
        <c:lblAlgn val="ctr"/>
        <c:lblOffset val="100"/>
        <c:noMultiLvlLbl val="0"/>
      </c:catAx>
      <c:valAx>
        <c:axId val="1438855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6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Expenditure'!$B$190</c:f>
          <c:strCache>
            <c:ptCount val="1"/>
            <c:pt idx="0">
              <c:v>NMT Category Expenditure in Detail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Expenditure'!$C$191</c:f>
              <c:strCache>
                <c:ptCount val="1"/>
                <c:pt idx="0">
                  <c:v>Ahmedabad</c:v>
                </c:pt>
              </c:strCache>
            </c:strRef>
          </c:tx>
          <c:spPr>
            <a:solidFill>
              <a:schemeClr val="accent1"/>
            </a:solidFill>
            <a:ln>
              <a:noFill/>
            </a:ln>
            <a:effectLst/>
          </c:spPr>
          <c:invertIfNegative val="0"/>
          <c:cat>
            <c:strRef>
              <c:f>'Transport Expenditure'!$B$192:$B$195</c:f>
              <c:strCache>
                <c:ptCount val="4"/>
                <c:pt idx="0">
                  <c:v>Cycle track</c:v>
                </c:pt>
                <c:pt idx="1">
                  <c:v>Foot paths</c:v>
                </c:pt>
                <c:pt idx="2">
                  <c:v>Pedestrian Bridge</c:v>
                </c:pt>
                <c:pt idx="3">
                  <c:v>Other</c:v>
                </c:pt>
              </c:strCache>
            </c:strRef>
          </c:cat>
          <c:val>
            <c:numRef>
              <c:f>'Transport Expenditure'!$C$192:$C$195</c:f>
              <c:numCache>
                <c:formatCode>0</c:formatCode>
                <c:ptCount val="4"/>
                <c:pt idx="0">
                  <c:v>0</c:v>
                </c:pt>
                <c:pt idx="1">
                  <c:v>22.753604723003001</c:v>
                </c:pt>
              </c:numCache>
            </c:numRef>
          </c:val>
          <c:extLst>
            <c:ext xmlns:c16="http://schemas.microsoft.com/office/drawing/2014/chart" uri="{C3380CC4-5D6E-409C-BE32-E72D297353CC}">
              <c16:uniqueId val="{00000000-195C-4F7C-B2C7-2A7E6DD8DEE4}"/>
            </c:ext>
          </c:extLst>
        </c:ser>
        <c:ser>
          <c:idx val="1"/>
          <c:order val="1"/>
          <c:tx>
            <c:strRef>
              <c:f>'Transport Expenditure'!$D$191</c:f>
              <c:strCache>
                <c:ptCount val="1"/>
                <c:pt idx="0">
                  <c:v>Bangalore</c:v>
                </c:pt>
              </c:strCache>
            </c:strRef>
          </c:tx>
          <c:spPr>
            <a:solidFill>
              <a:schemeClr val="accent2"/>
            </a:solidFill>
            <a:ln>
              <a:noFill/>
            </a:ln>
            <a:effectLst/>
          </c:spPr>
          <c:invertIfNegative val="0"/>
          <c:cat>
            <c:strRef>
              <c:f>'Transport Expenditure'!$B$192:$B$195</c:f>
              <c:strCache>
                <c:ptCount val="4"/>
                <c:pt idx="0">
                  <c:v>Cycle track</c:v>
                </c:pt>
                <c:pt idx="1">
                  <c:v>Foot paths</c:v>
                </c:pt>
                <c:pt idx="2">
                  <c:v>Pedestrian Bridge</c:v>
                </c:pt>
                <c:pt idx="3">
                  <c:v>Other</c:v>
                </c:pt>
              </c:strCache>
            </c:strRef>
          </c:cat>
          <c:val>
            <c:numRef>
              <c:f>'Transport Expenditure'!$D$192:$D$195</c:f>
              <c:numCache>
                <c:formatCode>0</c:formatCode>
                <c:ptCount val="4"/>
                <c:pt idx="0">
                  <c:v>0.60079253506796981</c:v>
                </c:pt>
                <c:pt idx="1">
                  <c:v>19.029277251461952</c:v>
                </c:pt>
                <c:pt idx="2">
                  <c:v>2.0617632627189053</c:v>
                </c:pt>
                <c:pt idx="3">
                  <c:v>0.14721249517796409</c:v>
                </c:pt>
              </c:numCache>
            </c:numRef>
          </c:val>
          <c:extLst>
            <c:ext xmlns:c16="http://schemas.microsoft.com/office/drawing/2014/chart" uri="{C3380CC4-5D6E-409C-BE32-E72D297353CC}">
              <c16:uniqueId val="{00000001-195C-4F7C-B2C7-2A7E6DD8DEE4}"/>
            </c:ext>
          </c:extLst>
        </c:ser>
        <c:ser>
          <c:idx val="2"/>
          <c:order val="2"/>
          <c:tx>
            <c:strRef>
              <c:f>'Transport Expenditure'!$E$191</c:f>
              <c:strCache>
                <c:ptCount val="1"/>
                <c:pt idx="0">
                  <c:v>Chennai</c:v>
                </c:pt>
              </c:strCache>
            </c:strRef>
          </c:tx>
          <c:spPr>
            <a:solidFill>
              <a:schemeClr val="accent3"/>
            </a:solidFill>
            <a:ln>
              <a:noFill/>
            </a:ln>
            <a:effectLst/>
          </c:spPr>
          <c:invertIfNegative val="0"/>
          <c:cat>
            <c:strRef>
              <c:f>'Transport Expenditure'!$B$192:$B$195</c:f>
              <c:strCache>
                <c:ptCount val="4"/>
                <c:pt idx="0">
                  <c:v>Cycle track</c:v>
                </c:pt>
                <c:pt idx="1">
                  <c:v>Foot paths</c:v>
                </c:pt>
                <c:pt idx="2">
                  <c:v>Pedestrian Bridge</c:v>
                </c:pt>
                <c:pt idx="3">
                  <c:v>Other</c:v>
                </c:pt>
              </c:strCache>
            </c:strRef>
          </c:cat>
          <c:val>
            <c:numRef>
              <c:f>'Transport Expenditure'!$E$192:$E$195</c:f>
              <c:numCache>
                <c:formatCode>0</c:formatCode>
                <c:ptCount val="4"/>
                <c:pt idx="0">
                  <c:v>0</c:v>
                </c:pt>
                <c:pt idx="1">
                  <c:v>21.384546402040691</c:v>
                </c:pt>
              </c:numCache>
            </c:numRef>
          </c:val>
          <c:extLst>
            <c:ext xmlns:c16="http://schemas.microsoft.com/office/drawing/2014/chart" uri="{C3380CC4-5D6E-409C-BE32-E72D297353CC}">
              <c16:uniqueId val="{00000002-195C-4F7C-B2C7-2A7E6DD8DEE4}"/>
            </c:ext>
          </c:extLst>
        </c:ser>
        <c:ser>
          <c:idx val="3"/>
          <c:order val="3"/>
          <c:tx>
            <c:strRef>
              <c:f>'Transport Expenditure'!$F$191</c:f>
              <c:strCache>
                <c:ptCount val="1"/>
                <c:pt idx="0">
                  <c:v>Nagpur</c:v>
                </c:pt>
              </c:strCache>
            </c:strRef>
          </c:tx>
          <c:spPr>
            <a:solidFill>
              <a:schemeClr val="accent4"/>
            </a:solidFill>
            <a:ln>
              <a:noFill/>
            </a:ln>
            <a:effectLst/>
          </c:spPr>
          <c:invertIfNegative val="0"/>
          <c:cat>
            <c:strRef>
              <c:f>'Transport Expenditure'!$B$192:$B$195</c:f>
              <c:strCache>
                <c:ptCount val="4"/>
                <c:pt idx="0">
                  <c:v>Cycle track</c:v>
                </c:pt>
                <c:pt idx="1">
                  <c:v>Foot paths</c:v>
                </c:pt>
                <c:pt idx="2">
                  <c:v>Pedestrian Bridge</c:v>
                </c:pt>
                <c:pt idx="3">
                  <c:v>Other</c:v>
                </c:pt>
              </c:strCache>
            </c:strRef>
          </c:cat>
          <c:val>
            <c:numRef>
              <c:f>'Transport Expenditure'!$F$192:$F$195</c:f>
              <c:numCache>
                <c:formatCode>0</c:formatCode>
                <c:ptCount val="4"/>
                <c:pt idx="0">
                  <c:v>0</c:v>
                </c:pt>
                <c:pt idx="1">
                  <c:v>0</c:v>
                </c:pt>
                <c:pt idx="2">
                  <c:v>3.5002585904655779E-3</c:v>
                </c:pt>
              </c:numCache>
            </c:numRef>
          </c:val>
          <c:extLst>
            <c:ext xmlns:c16="http://schemas.microsoft.com/office/drawing/2014/chart" uri="{C3380CC4-5D6E-409C-BE32-E72D297353CC}">
              <c16:uniqueId val="{00000003-195C-4F7C-B2C7-2A7E6DD8DEE4}"/>
            </c:ext>
          </c:extLst>
        </c:ser>
        <c:ser>
          <c:idx val="4"/>
          <c:order val="4"/>
          <c:tx>
            <c:strRef>
              <c:f>'Transport Expenditure'!$G$191</c:f>
              <c:strCache>
                <c:ptCount val="1"/>
                <c:pt idx="0">
                  <c:v>Pune</c:v>
                </c:pt>
              </c:strCache>
            </c:strRef>
          </c:tx>
          <c:spPr>
            <a:solidFill>
              <a:schemeClr val="accent5"/>
            </a:solidFill>
            <a:ln>
              <a:noFill/>
            </a:ln>
            <a:effectLst/>
          </c:spPr>
          <c:invertIfNegative val="0"/>
          <c:cat>
            <c:strRef>
              <c:f>'Transport Expenditure'!$B$192:$B$195</c:f>
              <c:strCache>
                <c:ptCount val="4"/>
                <c:pt idx="0">
                  <c:v>Cycle track</c:v>
                </c:pt>
                <c:pt idx="1">
                  <c:v>Foot paths</c:v>
                </c:pt>
                <c:pt idx="2">
                  <c:v>Pedestrian Bridge</c:v>
                </c:pt>
                <c:pt idx="3">
                  <c:v>Other</c:v>
                </c:pt>
              </c:strCache>
            </c:strRef>
          </c:cat>
          <c:val>
            <c:numRef>
              <c:f>'Transport Expenditure'!$G$192:$G$195</c:f>
              <c:numCache>
                <c:formatCode>0</c:formatCode>
                <c:ptCount val="4"/>
                <c:pt idx="0">
                  <c:v>0</c:v>
                </c:pt>
                <c:pt idx="1">
                  <c:v>106.28841011378037</c:v>
                </c:pt>
                <c:pt idx="2">
                  <c:v>2.9607902021767334</c:v>
                </c:pt>
              </c:numCache>
            </c:numRef>
          </c:val>
          <c:extLst>
            <c:ext xmlns:c16="http://schemas.microsoft.com/office/drawing/2014/chart" uri="{C3380CC4-5D6E-409C-BE32-E72D297353CC}">
              <c16:uniqueId val="{00000004-195C-4F7C-B2C7-2A7E6DD8DEE4}"/>
            </c:ext>
          </c:extLst>
        </c:ser>
        <c:dLbls>
          <c:showLegendKey val="0"/>
          <c:showVal val="0"/>
          <c:showCatName val="0"/>
          <c:showSerName val="0"/>
          <c:showPercent val="0"/>
          <c:showBubbleSize val="0"/>
        </c:dLbls>
        <c:gapWidth val="219"/>
        <c:overlap val="-27"/>
        <c:axId val="1437544304"/>
        <c:axId val="1437548112"/>
      </c:barChart>
      <c:catAx>
        <c:axId val="143754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48112"/>
        <c:crosses val="autoZero"/>
        <c:auto val="1"/>
        <c:lblAlgn val="ctr"/>
        <c:lblOffset val="100"/>
        <c:noMultiLvlLbl val="0"/>
      </c:catAx>
      <c:valAx>
        <c:axId val="143754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4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Expenditure'!$B$34</c:f>
          <c:strCache>
            <c:ptCount val="1"/>
            <c:pt idx="0">
              <c:v>City Budget Expenditure Totals (2012-16) (per capita)</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Expenditure'!$B$35</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Expenditure'!$C$34:$F$34</c:f>
              <c:strCache>
                <c:ptCount val="4"/>
                <c:pt idx="0">
                  <c:v>2012 - 13</c:v>
                </c:pt>
                <c:pt idx="1">
                  <c:v>2013-14</c:v>
                </c:pt>
                <c:pt idx="2">
                  <c:v>2014-15</c:v>
                </c:pt>
                <c:pt idx="3">
                  <c:v>2015-16 (Revised Estimate)</c:v>
                </c:pt>
              </c:strCache>
            </c:strRef>
          </c:cat>
          <c:val>
            <c:numRef>
              <c:f>'Transport Expenditure'!$C$35:$F$35</c:f>
              <c:numCache>
                <c:formatCode>0</c:formatCode>
                <c:ptCount val="4"/>
                <c:pt idx="0">
                  <c:v>4228.5066523391888</c:v>
                </c:pt>
                <c:pt idx="1">
                  <c:v>4922.5181472648164</c:v>
                </c:pt>
                <c:pt idx="2">
                  <c:v>5784.2565965067824</c:v>
                </c:pt>
                <c:pt idx="3">
                  <c:v>5470.8005265799384</c:v>
                </c:pt>
              </c:numCache>
            </c:numRef>
          </c:val>
          <c:smooth val="0"/>
          <c:extLst>
            <c:ext xmlns:c16="http://schemas.microsoft.com/office/drawing/2014/chart" uri="{C3380CC4-5D6E-409C-BE32-E72D297353CC}">
              <c16:uniqueId val="{00000000-33CA-4E46-B12E-E4791AC21856}"/>
            </c:ext>
          </c:extLst>
        </c:ser>
        <c:ser>
          <c:idx val="1"/>
          <c:order val="1"/>
          <c:tx>
            <c:strRef>
              <c:f>'Transport Expenditure'!$B$36</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Expenditure'!$C$34:$F$34</c:f>
              <c:strCache>
                <c:ptCount val="4"/>
                <c:pt idx="0">
                  <c:v>2012 - 13</c:v>
                </c:pt>
                <c:pt idx="1">
                  <c:v>2013-14</c:v>
                </c:pt>
                <c:pt idx="2">
                  <c:v>2014-15</c:v>
                </c:pt>
                <c:pt idx="3">
                  <c:v>2015-16 (Revised Estimate)</c:v>
                </c:pt>
              </c:strCache>
            </c:strRef>
          </c:cat>
          <c:val>
            <c:numRef>
              <c:f>'Transport Expenditure'!$C$36:$F$36</c:f>
              <c:numCache>
                <c:formatCode>0</c:formatCode>
                <c:ptCount val="4"/>
                <c:pt idx="0">
                  <c:v>4979.0613425344782</c:v>
                </c:pt>
                <c:pt idx="1">
                  <c:v>3676.8574009627346</c:v>
                </c:pt>
                <c:pt idx="2">
                  <c:v>3999.1487179892811</c:v>
                </c:pt>
                <c:pt idx="3">
                  <c:v>4475.4938129021912</c:v>
                </c:pt>
              </c:numCache>
            </c:numRef>
          </c:val>
          <c:smooth val="0"/>
          <c:extLst>
            <c:ext xmlns:c16="http://schemas.microsoft.com/office/drawing/2014/chart" uri="{C3380CC4-5D6E-409C-BE32-E72D297353CC}">
              <c16:uniqueId val="{00000001-33CA-4E46-B12E-E4791AC21856}"/>
            </c:ext>
          </c:extLst>
        </c:ser>
        <c:ser>
          <c:idx val="2"/>
          <c:order val="2"/>
          <c:tx>
            <c:strRef>
              <c:f>'Transport Expenditure'!$B$37</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Expenditure'!$C$34:$F$34</c:f>
              <c:strCache>
                <c:ptCount val="4"/>
                <c:pt idx="0">
                  <c:v>2012 - 13</c:v>
                </c:pt>
                <c:pt idx="1">
                  <c:v>2013-14</c:v>
                </c:pt>
                <c:pt idx="2">
                  <c:v>2014-15</c:v>
                </c:pt>
                <c:pt idx="3">
                  <c:v>2015-16 (Revised Estimate)</c:v>
                </c:pt>
              </c:strCache>
            </c:strRef>
          </c:cat>
          <c:val>
            <c:numRef>
              <c:f>'Transport Expenditure'!$C$37:$F$37</c:f>
              <c:numCache>
                <c:formatCode>0</c:formatCode>
                <c:ptCount val="4"/>
                <c:pt idx="0">
                  <c:v>4550.6612099933946</c:v>
                </c:pt>
                <c:pt idx="1">
                  <c:v>7029.4374914843193</c:v>
                </c:pt>
                <c:pt idx="2">
                  <c:v>8531.3180555624676</c:v>
                </c:pt>
                <c:pt idx="3">
                  <c:v>10738.084467675559</c:v>
                </c:pt>
              </c:numCache>
            </c:numRef>
          </c:val>
          <c:smooth val="0"/>
          <c:extLst>
            <c:ext xmlns:c16="http://schemas.microsoft.com/office/drawing/2014/chart" uri="{C3380CC4-5D6E-409C-BE32-E72D297353CC}">
              <c16:uniqueId val="{00000002-33CA-4E46-B12E-E4791AC21856}"/>
            </c:ext>
          </c:extLst>
        </c:ser>
        <c:ser>
          <c:idx val="3"/>
          <c:order val="3"/>
          <c:tx>
            <c:strRef>
              <c:f>'Transport Expenditure'!$B$38</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Expenditure'!$C$34:$F$34</c:f>
              <c:strCache>
                <c:ptCount val="4"/>
                <c:pt idx="0">
                  <c:v>2012 - 13</c:v>
                </c:pt>
                <c:pt idx="1">
                  <c:v>2013-14</c:v>
                </c:pt>
                <c:pt idx="2">
                  <c:v>2014-15</c:v>
                </c:pt>
                <c:pt idx="3">
                  <c:v>2015-16 (Revised Estimate)</c:v>
                </c:pt>
              </c:strCache>
            </c:strRef>
          </c:cat>
          <c:val>
            <c:numRef>
              <c:f>'Transport Expenditure'!$C$38:$F$38</c:f>
              <c:numCache>
                <c:formatCode>0</c:formatCode>
                <c:ptCount val="4"/>
                <c:pt idx="0">
                  <c:v>3890.3871814337608</c:v>
                </c:pt>
                <c:pt idx="1">
                  <c:v>4176.0777490862383</c:v>
                </c:pt>
                <c:pt idx="2">
                  <c:v>4161.5801869335919</c:v>
                </c:pt>
                <c:pt idx="3">
                  <c:v>5210.4995052393278</c:v>
                </c:pt>
              </c:numCache>
            </c:numRef>
          </c:val>
          <c:smooth val="0"/>
          <c:extLst>
            <c:ext xmlns:c16="http://schemas.microsoft.com/office/drawing/2014/chart" uri="{C3380CC4-5D6E-409C-BE32-E72D297353CC}">
              <c16:uniqueId val="{00000003-33CA-4E46-B12E-E4791AC21856}"/>
            </c:ext>
          </c:extLst>
        </c:ser>
        <c:ser>
          <c:idx val="4"/>
          <c:order val="4"/>
          <c:tx>
            <c:strRef>
              <c:f>'Transport Expenditure'!$B$39</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Expenditure'!$C$34:$F$34</c:f>
              <c:strCache>
                <c:ptCount val="4"/>
                <c:pt idx="0">
                  <c:v>2012 - 13</c:v>
                </c:pt>
                <c:pt idx="1">
                  <c:v>2013-14</c:v>
                </c:pt>
                <c:pt idx="2">
                  <c:v>2014-15</c:v>
                </c:pt>
                <c:pt idx="3">
                  <c:v>2015-16 (Revised Estimate)</c:v>
                </c:pt>
              </c:strCache>
            </c:strRef>
          </c:cat>
          <c:val>
            <c:numRef>
              <c:f>'Transport Expenditure'!$C$39:$F$39</c:f>
              <c:numCache>
                <c:formatCode>0</c:formatCode>
                <c:ptCount val="4"/>
                <c:pt idx="0">
                  <c:v>16266.118186354801</c:v>
                </c:pt>
                <c:pt idx="1">
                  <c:v>18152.495478296285</c:v>
                </c:pt>
                <c:pt idx="2">
                  <c:v>19312.942792820118</c:v>
                </c:pt>
                <c:pt idx="3">
                  <c:v>19868.14068069357</c:v>
                </c:pt>
              </c:numCache>
            </c:numRef>
          </c:val>
          <c:smooth val="0"/>
          <c:extLst>
            <c:ext xmlns:c16="http://schemas.microsoft.com/office/drawing/2014/chart" uri="{C3380CC4-5D6E-409C-BE32-E72D297353CC}">
              <c16:uniqueId val="{00000004-33CA-4E46-B12E-E4791AC21856}"/>
            </c:ext>
          </c:extLst>
        </c:ser>
        <c:dLbls>
          <c:showLegendKey val="0"/>
          <c:showVal val="0"/>
          <c:showCatName val="0"/>
          <c:showSerName val="0"/>
          <c:showPercent val="0"/>
          <c:showBubbleSize val="0"/>
        </c:dLbls>
        <c:marker val="1"/>
        <c:smooth val="0"/>
        <c:axId val="1437784144"/>
        <c:axId val="1437786864"/>
      </c:lineChart>
      <c:catAx>
        <c:axId val="143778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6864"/>
        <c:crosses val="autoZero"/>
        <c:auto val="1"/>
        <c:lblAlgn val="ctr"/>
        <c:lblOffset val="100"/>
        <c:noMultiLvlLbl val="0"/>
      </c:catAx>
      <c:valAx>
        <c:axId val="143778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Expenditure'!$B$181</c:f>
          <c:strCache>
            <c:ptCount val="1"/>
            <c:pt idx="0">
              <c:v>Trend of Public Transport Expenditure</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Expenditure'!$B$182</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Expenditure'!$C$181:$F$181</c:f>
              <c:strCache>
                <c:ptCount val="4"/>
                <c:pt idx="0">
                  <c:v>2012-13</c:v>
                </c:pt>
                <c:pt idx="1">
                  <c:v>2013-14</c:v>
                </c:pt>
                <c:pt idx="2">
                  <c:v>2014-15</c:v>
                </c:pt>
                <c:pt idx="3">
                  <c:v>2015-16 (Revised Estimate)</c:v>
                </c:pt>
              </c:strCache>
            </c:strRef>
          </c:cat>
          <c:val>
            <c:numRef>
              <c:f>'Transport Expenditure'!$C$182:$F$182</c:f>
              <c:numCache>
                <c:formatCode>0</c:formatCode>
                <c:ptCount val="4"/>
                <c:pt idx="0">
                  <c:v>573.91943172098058</c:v>
                </c:pt>
                <c:pt idx="1">
                  <c:v>534.02852354039828</c:v>
                </c:pt>
                <c:pt idx="2">
                  <c:v>541.00331031381199</c:v>
                </c:pt>
                <c:pt idx="3">
                  <c:v>500.13055977885188</c:v>
                </c:pt>
              </c:numCache>
            </c:numRef>
          </c:val>
          <c:smooth val="0"/>
          <c:extLst>
            <c:ext xmlns:c16="http://schemas.microsoft.com/office/drawing/2014/chart" uri="{C3380CC4-5D6E-409C-BE32-E72D297353CC}">
              <c16:uniqueId val="{00000000-F88A-4701-B2FC-9360A16D374B}"/>
            </c:ext>
          </c:extLst>
        </c:ser>
        <c:ser>
          <c:idx val="1"/>
          <c:order val="1"/>
          <c:tx>
            <c:strRef>
              <c:f>'Transport Expenditure'!$B$183</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Expenditure'!$C$181:$F$181</c:f>
              <c:strCache>
                <c:ptCount val="4"/>
                <c:pt idx="0">
                  <c:v>2012-13</c:v>
                </c:pt>
                <c:pt idx="1">
                  <c:v>2013-14</c:v>
                </c:pt>
                <c:pt idx="2">
                  <c:v>2014-15</c:v>
                </c:pt>
                <c:pt idx="3">
                  <c:v>2015-16 (Revised Estimate)</c:v>
                </c:pt>
              </c:strCache>
            </c:strRef>
          </c:cat>
          <c:val>
            <c:numRef>
              <c:f>'Transport Expenditure'!$C$183:$F$183</c:f>
              <c:numCache>
                <c:formatCode>0</c:formatCode>
                <c:ptCount val="4"/>
                <c:pt idx="0">
                  <c:v>3.2213087322799354</c:v>
                </c:pt>
                <c:pt idx="1">
                  <c:v>0</c:v>
                </c:pt>
                <c:pt idx="2">
                  <c:v>1.8926339246507387</c:v>
                </c:pt>
                <c:pt idx="3">
                  <c:v>1.7469730614043204</c:v>
                </c:pt>
              </c:numCache>
            </c:numRef>
          </c:val>
          <c:smooth val="0"/>
          <c:extLst>
            <c:ext xmlns:c16="http://schemas.microsoft.com/office/drawing/2014/chart" uri="{C3380CC4-5D6E-409C-BE32-E72D297353CC}">
              <c16:uniqueId val="{00000001-F88A-4701-B2FC-9360A16D374B}"/>
            </c:ext>
          </c:extLst>
        </c:ser>
        <c:ser>
          <c:idx val="2"/>
          <c:order val="2"/>
          <c:tx>
            <c:strRef>
              <c:f>'Transport Expenditure'!$B$184</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Expenditure'!$C$181:$F$181</c:f>
              <c:strCache>
                <c:ptCount val="4"/>
                <c:pt idx="0">
                  <c:v>2012-13</c:v>
                </c:pt>
                <c:pt idx="1">
                  <c:v>2013-14</c:v>
                </c:pt>
                <c:pt idx="2">
                  <c:v>2014-15</c:v>
                </c:pt>
                <c:pt idx="3">
                  <c:v>2015-16 (Revised Estimate)</c:v>
                </c:pt>
              </c:strCache>
            </c:strRef>
          </c:cat>
          <c:val>
            <c:numRef>
              <c:f>'Transport Expenditure'!$C$184:$F$184</c:f>
              <c:numCache>
                <c:formatCode>0</c:formatCode>
                <c:ptCount val="4"/>
                <c:pt idx="0">
                  <c:v>0</c:v>
                </c:pt>
                <c:pt idx="1">
                  <c:v>0</c:v>
                </c:pt>
                <c:pt idx="2">
                  <c:v>0</c:v>
                </c:pt>
                <c:pt idx="3">
                  <c:v>2.7179790129338075</c:v>
                </c:pt>
              </c:numCache>
            </c:numRef>
          </c:val>
          <c:smooth val="0"/>
          <c:extLst>
            <c:ext xmlns:c16="http://schemas.microsoft.com/office/drawing/2014/chart" uri="{C3380CC4-5D6E-409C-BE32-E72D297353CC}">
              <c16:uniqueId val="{00000002-F88A-4701-B2FC-9360A16D374B}"/>
            </c:ext>
          </c:extLst>
        </c:ser>
        <c:ser>
          <c:idx val="3"/>
          <c:order val="3"/>
          <c:tx>
            <c:strRef>
              <c:f>'Transport Expenditure'!$B$185</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Expenditure'!$C$181:$F$181</c:f>
              <c:strCache>
                <c:ptCount val="4"/>
                <c:pt idx="0">
                  <c:v>2012-13</c:v>
                </c:pt>
                <c:pt idx="1">
                  <c:v>2013-14</c:v>
                </c:pt>
                <c:pt idx="2">
                  <c:v>2014-15</c:v>
                </c:pt>
                <c:pt idx="3">
                  <c:v>2015-16 (Revised Estimate)</c:v>
                </c:pt>
              </c:strCache>
            </c:strRef>
          </c:cat>
          <c:val>
            <c:numRef>
              <c:f>'Transport Expenditure'!$C$185:$F$185</c:f>
              <c:numCache>
                <c:formatCode>0</c:formatCode>
                <c:ptCount val="4"/>
                <c:pt idx="0">
                  <c:v>0</c:v>
                </c:pt>
                <c:pt idx="1">
                  <c:v>2.6922373573896392</c:v>
                </c:pt>
                <c:pt idx="2">
                  <c:v>0.98812687151068868</c:v>
                </c:pt>
                <c:pt idx="3">
                  <c:v>4</c:v>
                </c:pt>
              </c:numCache>
            </c:numRef>
          </c:val>
          <c:smooth val="0"/>
          <c:extLst>
            <c:ext xmlns:c16="http://schemas.microsoft.com/office/drawing/2014/chart" uri="{C3380CC4-5D6E-409C-BE32-E72D297353CC}">
              <c16:uniqueId val="{00000003-F88A-4701-B2FC-9360A16D374B}"/>
            </c:ext>
          </c:extLst>
        </c:ser>
        <c:ser>
          <c:idx val="4"/>
          <c:order val="4"/>
          <c:tx>
            <c:strRef>
              <c:f>'Transport Expenditure'!$B$186</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Expenditure'!$C$181:$F$181</c:f>
              <c:strCache>
                <c:ptCount val="4"/>
                <c:pt idx="0">
                  <c:v>2012-13</c:v>
                </c:pt>
                <c:pt idx="1">
                  <c:v>2013-14</c:v>
                </c:pt>
                <c:pt idx="2">
                  <c:v>2014-15</c:v>
                </c:pt>
                <c:pt idx="3">
                  <c:v>2015-16 (Revised Estimate)</c:v>
                </c:pt>
              </c:strCache>
            </c:strRef>
          </c:cat>
          <c:val>
            <c:numRef>
              <c:f>'Transport Expenditure'!$C$186:$F$186</c:f>
              <c:numCache>
                <c:formatCode>0</c:formatCode>
                <c:ptCount val="4"/>
                <c:pt idx="0">
                  <c:v>482.88289503018854</c:v>
                </c:pt>
                <c:pt idx="1">
                  <c:v>427.68338092508003</c:v>
                </c:pt>
                <c:pt idx="2">
                  <c:v>1191.7540521966207</c:v>
                </c:pt>
                <c:pt idx="3">
                  <c:v>1204.1447921305489</c:v>
                </c:pt>
              </c:numCache>
            </c:numRef>
          </c:val>
          <c:smooth val="0"/>
          <c:extLst>
            <c:ext xmlns:c16="http://schemas.microsoft.com/office/drawing/2014/chart" uri="{C3380CC4-5D6E-409C-BE32-E72D297353CC}">
              <c16:uniqueId val="{00000004-F88A-4701-B2FC-9360A16D374B}"/>
            </c:ext>
          </c:extLst>
        </c:ser>
        <c:dLbls>
          <c:showLegendKey val="0"/>
          <c:showVal val="0"/>
          <c:showCatName val="0"/>
          <c:showSerName val="0"/>
          <c:showPercent val="0"/>
          <c:showBubbleSize val="0"/>
        </c:dLbls>
        <c:marker val="1"/>
        <c:smooth val="0"/>
        <c:axId val="1438856464"/>
        <c:axId val="1438861360"/>
      </c:lineChart>
      <c:catAx>
        <c:axId val="143885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61360"/>
        <c:crosses val="autoZero"/>
        <c:auto val="1"/>
        <c:lblAlgn val="ctr"/>
        <c:lblOffset val="100"/>
        <c:noMultiLvlLbl val="0"/>
      </c:catAx>
      <c:valAx>
        <c:axId val="1438861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5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Expenditure'!$B$170</c:f>
          <c:strCache>
            <c:ptCount val="1"/>
            <c:pt idx="0">
              <c:v>Public Transport Category Expenditure in Detail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Expenditure'!$C$172</c:f>
              <c:strCache>
                <c:ptCount val="1"/>
                <c:pt idx="0">
                  <c:v>Ahmedabad</c:v>
                </c:pt>
              </c:strCache>
            </c:strRef>
          </c:tx>
          <c:spPr>
            <a:solidFill>
              <a:schemeClr val="accent1"/>
            </a:solidFill>
            <a:ln>
              <a:noFill/>
            </a:ln>
            <a:effectLst/>
          </c:spPr>
          <c:invertIfNegative val="0"/>
          <c:cat>
            <c:strRef>
              <c:f>'Transport Expenditure'!$B$173:$B$177</c:f>
              <c:strCache>
                <c:ptCount val="5"/>
                <c:pt idx="0">
                  <c:v>BRT</c:v>
                </c:pt>
                <c:pt idx="1">
                  <c:v>City Bus</c:v>
                </c:pt>
                <c:pt idx="2">
                  <c:v>Metro</c:v>
                </c:pt>
                <c:pt idx="3">
                  <c:v>Monorail</c:v>
                </c:pt>
                <c:pt idx="4">
                  <c:v>Others</c:v>
                </c:pt>
              </c:strCache>
            </c:strRef>
          </c:cat>
          <c:val>
            <c:numRef>
              <c:f>'Transport Expenditure'!$C$173:$C$177</c:f>
              <c:numCache>
                <c:formatCode>0</c:formatCode>
                <c:ptCount val="5"/>
                <c:pt idx="0">
                  <c:v>136.8833965284764</c:v>
                </c:pt>
                <c:pt idx="1">
                  <c:v>396.65887102970703</c:v>
                </c:pt>
                <c:pt idx="2">
                  <c:v>3.7281887803272484</c:v>
                </c:pt>
              </c:numCache>
            </c:numRef>
          </c:val>
          <c:extLst>
            <c:ext xmlns:c16="http://schemas.microsoft.com/office/drawing/2014/chart" uri="{C3380CC4-5D6E-409C-BE32-E72D297353CC}">
              <c16:uniqueId val="{00000000-C6BA-421A-A180-E7735A67C65D}"/>
            </c:ext>
          </c:extLst>
        </c:ser>
        <c:ser>
          <c:idx val="1"/>
          <c:order val="1"/>
          <c:tx>
            <c:strRef>
              <c:f>'Transport Expenditure'!$D$172</c:f>
              <c:strCache>
                <c:ptCount val="1"/>
                <c:pt idx="0">
                  <c:v>Bangalore</c:v>
                </c:pt>
              </c:strCache>
            </c:strRef>
          </c:tx>
          <c:spPr>
            <a:solidFill>
              <a:schemeClr val="accent2"/>
            </a:solidFill>
            <a:ln>
              <a:noFill/>
            </a:ln>
            <a:effectLst/>
          </c:spPr>
          <c:invertIfNegative val="0"/>
          <c:cat>
            <c:strRef>
              <c:f>'Transport Expenditure'!$B$173:$B$177</c:f>
              <c:strCache>
                <c:ptCount val="5"/>
                <c:pt idx="0">
                  <c:v>BRT</c:v>
                </c:pt>
                <c:pt idx="1">
                  <c:v>City Bus</c:v>
                </c:pt>
                <c:pt idx="2">
                  <c:v>Metro</c:v>
                </c:pt>
                <c:pt idx="3">
                  <c:v>Monorail</c:v>
                </c:pt>
                <c:pt idx="4">
                  <c:v>Others</c:v>
                </c:pt>
              </c:strCache>
            </c:strRef>
          </c:cat>
          <c:val>
            <c:numRef>
              <c:f>'Transport Expenditure'!$D$173:$D$177</c:f>
              <c:numCache>
                <c:formatCode>0</c:formatCode>
                <c:ptCount val="5"/>
                <c:pt idx="1">
                  <c:v>1.7152289295837486</c:v>
                </c:pt>
              </c:numCache>
            </c:numRef>
          </c:val>
          <c:extLst>
            <c:ext xmlns:c16="http://schemas.microsoft.com/office/drawing/2014/chart" uri="{C3380CC4-5D6E-409C-BE32-E72D297353CC}">
              <c16:uniqueId val="{00000001-C6BA-421A-A180-E7735A67C65D}"/>
            </c:ext>
          </c:extLst>
        </c:ser>
        <c:ser>
          <c:idx val="2"/>
          <c:order val="2"/>
          <c:tx>
            <c:strRef>
              <c:f>'Transport Expenditure'!$E$172</c:f>
              <c:strCache>
                <c:ptCount val="1"/>
                <c:pt idx="0">
                  <c:v>Chennai</c:v>
                </c:pt>
              </c:strCache>
            </c:strRef>
          </c:tx>
          <c:spPr>
            <a:solidFill>
              <a:schemeClr val="accent3"/>
            </a:solidFill>
            <a:ln>
              <a:noFill/>
            </a:ln>
            <a:effectLst/>
          </c:spPr>
          <c:invertIfNegative val="0"/>
          <c:cat>
            <c:strRef>
              <c:f>'Transport Expenditure'!$B$173:$B$177</c:f>
              <c:strCache>
                <c:ptCount val="5"/>
                <c:pt idx="0">
                  <c:v>BRT</c:v>
                </c:pt>
                <c:pt idx="1">
                  <c:v>City Bus</c:v>
                </c:pt>
                <c:pt idx="2">
                  <c:v>Metro</c:v>
                </c:pt>
                <c:pt idx="3">
                  <c:v>Monorail</c:v>
                </c:pt>
                <c:pt idx="4">
                  <c:v>Others</c:v>
                </c:pt>
              </c:strCache>
            </c:strRef>
          </c:cat>
          <c:val>
            <c:numRef>
              <c:f>'Transport Expenditure'!$E$173:$E$177</c:f>
              <c:numCache>
                <c:formatCode>0</c:formatCode>
                <c:ptCount val="5"/>
                <c:pt idx="1">
                  <c:v>0.67949475323345188</c:v>
                </c:pt>
              </c:numCache>
            </c:numRef>
          </c:val>
          <c:extLst>
            <c:ext xmlns:c16="http://schemas.microsoft.com/office/drawing/2014/chart" uri="{C3380CC4-5D6E-409C-BE32-E72D297353CC}">
              <c16:uniqueId val="{00000002-C6BA-421A-A180-E7735A67C65D}"/>
            </c:ext>
          </c:extLst>
        </c:ser>
        <c:ser>
          <c:idx val="3"/>
          <c:order val="3"/>
          <c:tx>
            <c:strRef>
              <c:f>'Transport Expenditure'!$F$172</c:f>
              <c:strCache>
                <c:ptCount val="1"/>
                <c:pt idx="0">
                  <c:v>Nagpur</c:v>
                </c:pt>
              </c:strCache>
            </c:strRef>
          </c:tx>
          <c:spPr>
            <a:solidFill>
              <a:schemeClr val="accent4"/>
            </a:solidFill>
            <a:ln>
              <a:noFill/>
            </a:ln>
            <a:effectLst/>
          </c:spPr>
          <c:invertIfNegative val="0"/>
          <c:cat>
            <c:strRef>
              <c:f>'Transport Expenditure'!$B$173:$B$177</c:f>
              <c:strCache>
                <c:ptCount val="5"/>
                <c:pt idx="0">
                  <c:v>BRT</c:v>
                </c:pt>
                <c:pt idx="1">
                  <c:v>City Bus</c:v>
                </c:pt>
                <c:pt idx="2">
                  <c:v>Metro</c:v>
                </c:pt>
                <c:pt idx="3">
                  <c:v>Monorail</c:v>
                </c:pt>
                <c:pt idx="4">
                  <c:v>Others</c:v>
                </c:pt>
              </c:strCache>
            </c:strRef>
          </c:cat>
          <c:val>
            <c:numRef>
              <c:f>'Transport Expenditure'!$F$173:$F$177</c:f>
              <c:numCache>
                <c:formatCode>0</c:formatCode>
                <c:ptCount val="5"/>
                <c:pt idx="0">
                  <c:v>0</c:v>
                </c:pt>
                <c:pt idx="1">
                  <c:v>1.2029593928188629</c:v>
                </c:pt>
                <c:pt idx="2">
                  <c:v>0</c:v>
                </c:pt>
                <c:pt idx="3">
                  <c:v>0</c:v>
                </c:pt>
                <c:pt idx="4">
                  <c:v>2.3828683481246435E-2</c:v>
                </c:pt>
              </c:numCache>
            </c:numRef>
          </c:val>
          <c:extLst>
            <c:ext xmlns:c16="http://schemas.microsoft.com/office/drawing/2014/chart" uri="{C3380CC4-5D6E-409C-BE32-E72D297353CC}">
              <c16:uniqueId val="{00000003-C6BA-421A-A180-E7735A67C65D}"/>
            </c:ext>
          </c:extLst>
        </c:ser>
        <c:ser>
          <c:idx val="4"/>
          <c:order val="4"/>
          <c:tx>
            <c:strRef>
              <c:f>'Transport Expenditure'!$G$172</c:f>
              <c:strCache>
                <c:ptCount val="1"/>
                <c:pt idx="0">
                  <c:v>Pune</c:v>
                </c:pt>
              </c:strCache>
            </c:strRef>
          </c:tx>
          <c:spPr>
            <a:solidFill>
              <a:schemeClr val="accent5"/>
            </a:solidFill>
            <a:ln>
              <a:noFill/>
            </a:ln>
            <a:effectLst/>
          </c:spPr>
          <c:invertIfNegative val="0"/>
          <c:cat>
            <c:strRef>
              <c:f>'Transport Expenditure'!$B$173:$B$177</c:f>
              <c:strCache>
                <c:ptCount val="5"/>
                <c:pt idx="0">
                  <c:v>BRT</c:v>
                </c:pt>
                <c:pt idx="1">
                  <c:v>City Bus</c:v>
                </c:pt>
                <c:pt idx="2">
                  <c:v>Metro</c:v>
                </c:pt>
                <c:pt idx="3">
                  <c:v>Monorail</c:v>
                </c:pt>
                <c:pt idx="4">
                  <c:v>Others</c:v>
                </c:pt>
              </c:strCache>
            </c:strRef>
          </c:cat>
          <c:val>
            <c:numRef>
              <c:f>'Transport Expenditure'!$G$173:$G$177</c:f>
              <c:numCache>
                <c:formatCode>0</c:formatCode>
                <c:ptCount val="5"/>
                <c:pt idx="0">
                  <c:v>137.66730831526519</c:v>
                </c:pt>
                <c:pt idx="1">
                  <c:v>773.80775570230162</c:v>
                </c:pt>
                <c:pt idx="2">
                  <c:v>47.966009360926805</c:v>
                </c:pt>
                <c:pt idx="3">
                  <c:v>4.842515007381075</c:v>
                </c:pt>
              </c:numCache>
            </c:numRef>
          </c:val>
          <c:extLst>
            <c:ext xmlns:c16="http://schemas.microsoft.com/office/drawing/2014/chart" uri="{C3380CC4-5D6E-409C-BE32-E72D297353CC}">
              <c16:uniqueId val="{00000004-C6BA-421A-A180-E7735A67C65D}"/>
            </c:ext>
          </c:extLst>
        </c:ser>
        <c:dLbls>
          <c:showLegendKey val="0"/>
          <c:showVal val="0"/>
          <c:showCatName val="0"/>
          <c:showSerName val="0"/>
          <c:showPercent val="0"/>
          <c:showBubbleSize val="0"/>
        </c:dLbls>
        <c:gapWidth val="219"/>
        <c:overlap val="-27"/>
        <c:axId val="1393254416"/>
        <c:axId val="1437550288"/>
      </c:barChart>
      <c:catAx>
        <c:axId val="139325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50288"/>
        <c:crosses val="autoZero"/>
        <c:auto val="1"/>
        <c:lblAlgn val="ctr"/>
        <c:lblOffset val="100"/>
        <c:noMultiLvlLbl val="0"/>
      </c:catAx>
      <c:valAx>
        <c:axId val="1437550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5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Expenditure'!$B$206</c:f>
          <c:strCache>
            <c:ptCount val="1"/>
            <c:pt idx="0">
              <c:v>Mixed Category Expenditure In Detail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Expenditure'!$C$208</c:f>
              <c:strCache>
                <c:ptCount val="1"/>
                <c:pt idx="0">
                  <c:v>Ahmedabad</c:v>
                </c:pt>
              </c:strCache>
            </c:strRef>
          </c:tx>
          <c:spPr>
            <a:solidFill>
              <a:schemeClr val="accent1"/>
            </a:solidFill>
            <a:ln>
              <a:noFill/>
            </a:ln>
            <a:effectLst/>
          </c:spPr>
          <c:invertIfNegative val="0"/>
          <c:cat>
            <c:strRef>
              <c:f>'Transport Expenditure'!$B$209:$B$210</c:f>
              <c:strCache>
                <c:ptCount val="2"/>
                <c:pt idx="0">
                  <c:v>Bridge</c:v>
                </c:pt>
                <c:pt idx="1">
                  <c:v>Mixed</c:v>
                </c:pt>
              </c:strCache>
            </c:strRef>
          </c:cat>
          <c:val>
            <c:numRef>
              <c:f>'Transport Expenditure'!$C$209:$C$210</c:f>
              <c:numCache>
                <c:formatCode>0</c:formatCode>
                <c:ptCount val="2"/>
                <c:pt idx="0">
                  <c:v>39.456982319315799</c:v>
                </c:pt>
                <c:pt idx="1">
                  <c:v>305.97504001530154</c:v>
                </c:pt>
              </c:numCache>
            </c:numRef>
          </c:val>
          <c:extLst>
            <c:ext xmlns:c16="http://schemas.microsoft.com/office/drawing/2014/chart" uri="{C3380CC4-5D6E-409C-BE32-E72D297353CC}">
              <c16:uniqueId val="{00000000-5A27-4380-812A-70A7463A5C12}"/>
            </c:ext>
          </c:extLst>
        </c:ser>
        <c:ser>
          <c:idx val="1"/>
          <c:order val="1"/>
          <c:tx>
            <c:strRef>
              <c:f>'Transport Expenditure'!$D$208</c:f>
              <c:strCache>
                <c:ptCount val="1"/>
                <c:pt idx="0">
                  <c:v>Bangalore</c:v>
                </c:pt>
              </c:strCache>
            </c:strRef>
          </c:tx>
          <c:spPr>
            <a:solidFill>
              <a:schemeClr val="accent2"/>
            </a:solidFill>
            <a:ln>
              <a:noFill/>
            </a:ln>
            <a:effectLst/>
          </c:spPr>
          <c:invertIfNegative val="0"/>
          <c:cat>
            <c:strRef>
              <c:f>'Transport Expenditure'!$B$209:$B$210</c:f>
              <c:strCache>
                <c:ptCount val="2"/>
                <c:pt idx="0">
                  <c:v>Bridge</c:v>
                </c:pt>
                <c:pt idx="1">
                  <c:v>Mixed</c:v>
                </c:pt>
              </c:strCache>
            </c:strRef>
          </c:cat>
          <c:val>
            <c:numRef>
              <c:f>'Transport Expenditure'!$D$209:$D$210</c:f>
              <c:numCache>
                <c:formatCode>0</c:formatCode>
                <c:ptCount val="2"/>
                <c:pt idx="0">
                  <c:v>96.812485244659769</c:v>
                </c:pt>
                <c:pt idx="1">
                  <c:v>5.5254169243099343</c:v>
                </c:pt>
              </c:numCache>
            </c:numRef>
          </c:val>
          <c:extLst>
            <c:ext xmlns:c16="http://schemas.microsoft.com/office/drawing/2014/chart" uri="{C3380CC4-5D6E-409C-BE32-E72D297353CC}">
              <c16:uniqueId val="{00000001-5A27-4380-812A-70A7463A5C12}"/>
            </c:ext>
          </c:extLst>
        </c:ser>
        <c:ser>
          <c:idx val="2"/>
          <c:order val="2"/>
          <c:tx>
            <c:strRef>
              <c:f>'Transport Expenditure'!$E$208</c:f>
              <c:strCache>
                <c:ptCount val="1"/>
                <c:pt idx="0">
                  <c:v>Chennai</c:v>
                </c:pt>
              </c:strCache>
            </c:strRef>
          </c:tx>
          <c:spPr>
            <a:solidFill>
              <a:schemeClr val="accent3"/>
            </a:solidFill>
            <a:ln>
              <a:noFill/>
            </a:ln>
            <a:effectLst/>
          </c:spPr>
          <c:invertIfNegative val="0"/>
          <c:cat>
            <c:strRef>
              <c:f>'Transport Expenditure'!$B$209:$B$210</c:f>
              <c:strCache>
                <c:ptCount val="2"/>
                <c:pt idx="0">
                  <c:v>Bridge</c:v>
                </c:pt>
                <c:pt idx="1">
                  <c:v>Mixed</c:v>
                </c:pt>
              </c:strCache>
            </c:strRef>
          </c:cat>
          <c:val>
            <c:numRef>
              <c:f>'Transport Expenditure'!$E$209:$E$210</c:f>
              <c:numCache>
                <c:formatCode>0</c:formatCode>
                <c:ptCount val="2"/>
                <c:pt idx="0">
                  <c:v>0</c:v>
                </c:pt>
                <c:pt idx="1">
                  <c:v>0</c:v>
                </c:pt>
              </c:numCache>
            </c:numRef>
          </c:val>
          <c:extLst>
            <c:ext xmlns:c16="http://schemas.microsoft.com/office/drawing/2014/chart" uri="{C3380CC4-5D6E-409C-BE32-E72D297353CC}">
              <c16:uniqueId val="{00000002-5A27-4380-812A-70A7463A5C12}"/>
            </c:ext>
          </c:extLst>
        </c:ser>
        <c:ser>
          <c:idx val="3"/>
          <c:order val="3"/>
          <c:tx>
            <c:strRef>
              <c:f>'Transport Expenditure'!$F$208</c:f>
              <c:strCache>
                <c:ptCount val="1"/>
                <c:pt idx="0">
                  <c:v>Nagpur</c:v>
                </c:pt>
              </c:strCache>
            </c:strRef>
          </c:tx>
          <c:spPr>
            <a:solidFill>
              <a:schemeClr val="accent4"/>
            </a:solidFill>
            <a:ln>
              <a:noFill/>
            </a:ln>
            <a:effectLst/>
          </c:spPr>
          <c:invertIfNegative val="0"/>
          <c:cat>
            <c:strRef>
              <c:f>'Transport Expenditure'!$B$209:$B$210</c:f>
              <c:strCache>
                <c:ptCount val="2"/>
                <c:pt idx="0">
                  <c:v>Bridge</c:v>
                </c:pt>
                <c:pt idx="1">
                  <c:v>Mixed</c:v>
                </c:pt>
              </c:strCache>
            </c:strRef>
          </c:cat>
          <c:val>
            <c:numRef>
              <c:f>'Transport Expenditure'!$F$209:$F$210</c:f>
              <c:numCache>
                <c:formatCode>0</c:formatCode>
                <c:ptCount val="2"/>
                <c:pt idx="0">
                  <c:v>99.157038775127887</c:v>
                </c:pt>
                <c:pt idx="1">
                  <c:v>0.2972507505364122</c:v>
                </c:pt>
              </c:numCache>
            </c:numRef>
          </c:val>
          <c:extLst>
            <c:ext xmlns:c16="http://schemas.microsoft.com/office/drawing/2014/chart" uri="{C3380CC4-5D6E-409C-BE32-E72D297353CC}">
              <c16:uniqueId val="{00000003-5A27-4380-812A-70A7463A5C12}"/>
            </c:ext>
          </c:extLst>
        </c:ser>
        <c:ser>
          <c:idx val="4"/>
          <c:order val="4"/>
          <c:tx>
            <c:strRef>
              <c:f>'Transport Expenditure'!$G$208</c:f>
              <c:strCache>
                <c:ptCount val="1"/>
                <c:pt idx="0">
                  <c:v>Pune</c:v>
                </c:pt>
              </c:strCache>
            </c:strRef>
          </c:tx>
          <c:spPr>
            <a:solidFill>
              <a:schemeClr val="accent5"/>
            </a:solidFill>
            <a:ln>
              <a:noFill/>
            </a:ln>
            <a:effectLst/>
          </c:spPr>
          <c:invertIfNegative val="0"/>
          <c:cat>
            <c:strRef>
              <c:f>'Transport Expenditure'!$B$209:$B$210</c:f>
              <c:strCache>
                <c:ptCount val="2"/>
                <c:pt idx="0">
                  <c:v>Bridge</c:v>
                </c:pt>
                <c:pt idx="1">
                  <c:v>Mixed</c:v>
                </c:pt>
              </c:strCache>
            </c:strRef>
          </c:cat>
          <c:val>
            <c:numRef>
              <c:f>'Transport Expenditure'!$G$209:$G$210</c:f>
              <c:numCache>
                <c:formatCode>0</c:formatCode>
                <c:ptCount val="2"/>
                <c:pt idx="0">
                  <c:v>18.949517183178887</c:v>
                </c:pt>
                <c:pt idx="1">
                  <c:v>9.5991242515368924</c:v>
                </c:pt>
              </c:numCache>
            </c:numRef>
          </c:val>
          <c:extLst>
            <c:ext xmlns:c16="http://schemas.microsoft.com/office/drawing/2014/chart" uri="{C3380CC4-5D6E-409C-BE32-E72D297353CC}">
              <c16:uniqueId val="{00000004-5A27-4380-812A-70A7463A5C12}"/>
            </c:ext>
          </c:extLst>
        </c:ser>
        <c:dLbls>
          <c:showLegendKey val="0"/>
          <c:showVal val="0"/>
          <c:showCatName val="0"/>
          <c:showSerName val="0"/>
          <c:showPercent val="0"/>
          <c:showBubbleSize val="0"/>
        </c:dLbls>
        <c:gapWidth val="219"/>
        <c:overlap val="-27"/>
        <c:axId val="1437546480"/>
        <c:axId val="1437555184"/>
      </c:barChart>
      <c:catAx>
        <c:axId val="143754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55184"/>
        <c:crosses val="autoZero"/>
        <c:auto val="1"/>
        <c:lblAlgn val="ctr"/>
        <c:lblOffset val="100"/>
        <c:noMultiLvlLbl val="0"/>
      </c:catAx>
      <c:valAx>
        <c:axId val="143755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4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Expenditure'!$B$214</c:f>
          <c:strCache>
            <c:ptCount val="1"/>
            <c:pt idx="0">
              <c:v>Trend of Mixed Category Expenditure</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Expenditure'!$B$215</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Expenditure'!$C$214:$F$214</c:f>
              <c:strCache>
                <c:ptCount val="4"/>
                <c:pt idx="0">
                  <c:v>2012-13</c:v>
                </c:pt>
                <c:pt idx="1">
                  <c:v>2013-14</c:v>
                </c:pt>
                <c:pt idx="2">
                  <c:v>2014-15</c:v>
                </c:pt>
                <c:pt idx="3">
                  <c:v>2015-16 (Revised Estimate)</c:v>
                </c:pt>
              </c:strCache>
            </c:strRef>
          </c:cat>
          <c:val>
            <c:numRef>
              <c:f>'Transport Expenditure'!$C$215:$F$215</c:f>
              <c:numCache>
                <c:formatCode>0</c:formatCode>
                <c:ptCount val="4"/>
                <c:pt idx="0">
                  <c:v>401.32219821354681</c:v>
                </c:pt>
                <c:pt idx="1">
                  <c:v>383.58344036597748</c:v>
                </c:pt>
                <c:pt idx="2">
                  <c:v>345.64139853134282</c:v>
                </c:pt>
                <c:pt idx="3">
                  <c:v>251.18105222760229</c:v>
                </c:pt>
              </c:numCache>
            </c:numRef>
          </c:val>
          <c:smooth val="0"/>
          <c:extLst>
            <c:ext xmlns:c16="http://schemas.microsoft.com/office/drawing/2014/chart" uri="{C3380CC4-5D6E-409C-BE32-E72D297353CC}">
              <c16:uniqueId val="{00000000-E0E0-4B77-8980-2D0B562BFC69}"/>
            </c:ext>
          </c:extLst>
        </c:ser>
        <c:ser>
          <c:idx val="1"/>
          <c:order val="1"/>
          <c:tx>
            <c:strRef>
              <c:f>'Transport Expenditure'!$B$216</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Expenditure'!$C$214:$F$214</c:f>
              <c:strCache>
                <c:ptCount val="4"/>
                <c:pt idx="0">
                  <c:v>2012-13</c:v>
                </c:pt>
                <c:pt idx="1">
                  <c:v>2013-14</c:v>
                </c:pt>
                <c:pt idx="2">
                  <c:v>2014-15</c:v>
                </c:pt>
                <c:pt idx="3">
                  <c:v>2015-16 (Revised Estimate)</c:v>
                </c:pt>
              </c:strCache>
            </c:strRef>
          </c:cat>
          <c:val>
            <c:numRef>
              <c:f>'Transport Expenditure'!$C$216:$F$216</c:f>
              <c:numCache>
                <c:formatCode>0</c:formatCode>
                <c:ptCount val="4"/>
                <c:pt idx="0">
                  <c:v>116.80491740991629</c:v>
                </c:pt>
                <c:pt idx="1">
                  <c:v>164.17470758889775</c:v>
                </c:pt>
                <c:pt idx="2">
                  <c:v>34.614500964757788</c:v>
                </c:pt>
                <c:pt idx="3">
                  <c:v>93.757482712306995</c:v>
                </c:pt>
              </c:numCache>
            </c:numRef>
          </c:val>
          <c:smooth val="0"/>
          <c:extLst>
            <c:ext xmlns:c16="http://schemas.microsoft.com/office/drawing/2014/chart" uri="{C3380CC4-5D6E-409C-BE32-E72D297353CC}">
              <c16:uniqueId val="{00000001-E0E0-4B77-8980-2D0B562BFC69}"/>
            </c:ext>
          </c:extLst>
        </c:ser>
        <c:ser>
          <c:idx val="2"/>
          <c:order val="2"/>
          <c:tx>
            <c:strRef>
              <c:f>'Transport Expenditure'!$B$217</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Expenditure'!$C$214:$F$214</c:f>
              <c:strCache>
                <c:ptCount val="4"/>
                <c:pt idx="0">
                  <c:v>2012-13</c:v>
                </c:pt>
                <c:pt idx="1">
                  <c:v>2013-14</c:v>
                </c:pt>
                <c:pt idx="2">
                  <c:v>2014-15</c:v>
                </c:pt>
                <c:pt idx="3">
                  <c:v>2015-16 (Revised Estimate)</c:v>
                </c:pt>
              </c:strCache>
            </c:strRef>
          </c:cat>
          <c:val>
            <c:numRef>
              <c:f>'Transport Expenditure'!$C$217:$F$217</c:f>
              <c:numCache>
                <c:formatCode>0</c:formatCode>
                <c:ptCount val="4"/>
                <c:pt idx="0">
                  <c:v>0</c:v>
                </c:pt>
                <c:pt idx="1">
                  <c:v>0</c:v>
                </c:pt>
                <c:pt idx="2">
                  <c:v>0</c:v>
                </c:pt>
                <c:pt idx="3">
                  <c:v>0</c:v>
                </c:pt>
              </c:numCache>
            </c:numRef>
          </c:val>
          <c:smooth val="0"/>
          <c:extLst>
            <c:ext xmlns:c16="http://schemas.microsoft.com/office/drawing/2014/chart" uri="{C3380CC4-5D6E-409C-BE32-E72D297353CC}">
              <c16:uniqueId val="{00000002-E0E0-4B77-8980-2D0B562BFC69}"/>
            </c:ext>
          </c:extLst>
        </c:ser>
        <c:ser>
          <c:idx val="3"/>
          <c:order val="3"/>
          <c:tx>
            <c:strRef>
              <c:f>'Transport Expenditure'!$B$218</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Expenditure'!$C$214:$F$214</c:f>
              <c:strCache>
                <c:ptCount val="4"/>
                <c:pt idx="0">
                  <c:v>2012-13</c:v>
                </c:pt>
                <c:pt idx="1">
                  <c:v>2013-14</c:v>
                </c:pt>
                <c:pt idx="2">
                  <c:v>2014-15</c:v>
                </c:pt>
                <c:pt idx="3">
                  <c:v>2015-16 (Revised Estimate)</c:v>
                </c:pt>
              </c:strCache>
            </c:strRef>
          </c:cat>
          <c:val>
            <c:numRef>
              <c:f>'Transport Expenditure'!$C$218:$F$218</c:f>
              <c:numCache>
                <c:formatCode>0</c:formatCode>
                <c:ptCount val="4"/>
                <c:pt idx="0">
                  <c:v>94.268021038728818</c:v>
                </c:pt>
                <c:pt idx="1">
                  <c:v>83.819615463235976</c:v>
                </c:pt>
                <c:pt idx="2">
                  <c:v>120.27523207502811</c:v>
                </c:pt>
                <c:pt idx="3">
                  <c:v>122</c:v>
                </c:pt>
              </c:numCache>
            </c:numRef>
          </c:val>
          <c:smooth val="0"/>
          <c:extLst>
            <c:ext xmlns:c16="http://schemas.microsoft.com/office/drawing/2014/chart" uri="{C3380CC4-5D6E-409C-BE32-E72D297353CC}">
              <c16:uniqueId val="{00000003-E0E0-4B77-8980-2D0B562BFC69}"/>
            </c:ext>
          </c:extLst>
        </c:ser>
        <c:ser>
          <c:idx val="4"/>
          <c:order val="4"/>
          <c:tx>
            <c:strRef>
              <c:f>'Transport Expenditure'!$B$219</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Expenditure'!$C$214:$F$214</c:f>
              <c:strCache>
                <c:ptCount val="4"/>
                <c:pt idx="0">
                  <c:v>2012-13</c:v>
                </c:pt>
                <c:pt idx="1">
                  <c:v>2013-14</c:v>
                </c:pt>
                <c:pt idx="2">
                  <c:v>2014-15</c:v>
                </c:pt>
                <c:pt idx="3">
                  <c:v>2015-16 (Revised Estimate)</c:v>
                </c:pt>
              </c:strCache>
            </c:strRef>
          </c:cat>
          <c:val>
            <c:numRef>
              <c:f>'Transport Expenditure'!$C$219:$F$219</c:f>
              <c:numCache>
                <c:formatCode>0</c:formatCode>
                <c:ptCount val="4"/>
                <c:pt idx="0">
                  <c:v>26.130037567044141</c:v>
                </c:pt>
                <c:pt idx="1">
                  <c:v>18.102664162259462</c:v>
                </c:pt>
                <c:pt idx="2">
                  <c:v>40.453716539554023</c:v>
                </c:pt>
                <c:pt idx="3">
                  <c:v>29.508147470005497</c:v>
                </c:pt>
              </c:numCache>
            </c:numRef>
          </c:val>
          <c:smooth val="0"/>
          <c:extLst>
            <c:ext xmlns:c16="http://schemas.microsoft.com/office/drawing/2014/chart" uri="{C3380CC4-5D6E-409C-BE32-E72D297353CC}">
              <c16:uniqueId val="{00000004-E0E0-4B77-8980-2D0B562BFC69}"/>
            </c:ext>
          </c:extLst>
        </c:ser>
        <c:dLbls>
          <c:showLegendKey val="0"/>
          <c:showVal val="0"/>
          <c:showCatName val="0"/>
          <c:showSerName val="0"/>
          <c:showPercent val="0"/>
          <c:showBubbleSize val="0"/>
        </c:dLbls>
        <c:marker val="1"/>
        <c:smooth val="0"/>
        <c:axId val="1438869520"/>
        <c:axId val="1438867888"/>
      </c:lineChart>
      <c:catAx>
        <c:axId val="143886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67888"/>
        <c:crosses val="autoZero"/>
        <c:auto val="1"/>
        <c:lblAlgn val="ctr"/>
        <c:lblOffset val="100"/>
        <c:noMultiLvlLbl val="0"/>
      </c:catAx>
      <c:valAx>
        <c:axId val="1438867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6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Expenditure'!$B$222</c:f>
          <c:strCache>
            <c:ptCount val="1"/>
            <c:pt idx="0">
              <c:v>Sustainable Mobility Share of Budget</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Expenditure'!$C$222</c:f>
              <c:strCache>
                <c:ptCount val="1"/>
                <c:pt idx="0">
                  <c:v>Ahmedabad</c:v>
                </c:pt>
              </c:strCache>
            </c:strRef>
          </c:tx>
          <c:spPr>
            <a:solidFill>
              <a:schemeClr val="accent1"/>
            </a:solidFill>
            <a:ln>
              <a:noFill/>
            </a:ln>
            <a:effectLst/>
          </c:spPr>
          <c:invertIfNegative val="0"/>
          <c:cat>
            <c:strRef>
              <c:f>'Transport Expenditure'!$B$223:$B$227</c:f>
              <c:strCache>
                <c:ptCount val="5"/>
                <c:pt idx="0">
                  <c:v>General</c:v>
                </c:pt>
                <c:pt idx="1">
                  <c:v>Zero Carbon</c:v>
                </c:pt>
                <c:pt idx="2">
                  <c:v>Low Carbon </c:v>
                </c:pt>
                <c:pt idx="3">
                  <c:v>High Carbon</c:v>
                </c:pt>
                <c:pt idx="4">
                  <c:v>Total</c:v>
                </c:pt>
              </c:strCache>
            </c:strRef>
          </c:cat>
          <c:val>
            <c:numRef>
              <c:f>'Transport Expenditure'!$C$223:$C$227</c:f>
              <c:numCache>
                <c:formatCode>0</c:formatCode>
                <c:ptCount val="5"/>
                <c:pt idx="0">
                  <c:v>485.0117877417361</c:v>
                </c:pt>
                <c:pt idx="1">
                  <c:v>22.753604723003001</c:v>
                </c:pt>
                <c:pt idx="2">
                  <c:v>537.27045633851071</c:v>
                </c:pt>
                <c:pt idx="3">
                  <c:v>731.67413605439344</c:v>
                </c:pt>
                <c:pt idx="4">
                  <c:v>1776.7099848576431</c:v>
                </c:pt>
              </c:numCache>
            </c:numRef>
          </c:val>
          <c:extLst>
            <c:ext xmlns:c16="http://schemas.microsoft.com/office/drawing/2014/chart" uri="{C3380CC4-5D6E-409C-BE32-E72D297353CC}">
              <c16:uniqueId val="{00000000-F40A-4561-B30F-2DBDCAF5BCB8}"/>
            </c:ext>
          </c:extLst>
        </c:ser>
        <c:ser>
          <c:idx val="1"/>
          <c:order val="1"/>
          <c:tx>
            <c:strRef>
              <c:f>'Transport Expenditure'!$D$222</c:f>
              <c:strCache>
                <c:ptCount val="1"/>
                <c:pt idx="0">
                  <c:v>Bangalore</c:v>
                </c:pt>
              </c:strCache>
            </c:strRef>
          </c:tx>
          <c:spPr>
            <a:solidFill>
              <a:schemeClr val="accent2"/>
            </a:solidFill>
            <a:ln>
              <a:noFill/>
            </a:ln>
            <a:effectLst/>
          </c:spPr>
          <c:invertIfNegative val="0"/>
          <c:cat>
            <c:strRef>
              <c:f>'Transport Expenditure'!$B$223:$B$227</c:f>
              <c:strCache>
                <c:ptCount val="5"/>
                <c:pt idx="0">
                  <c:v>General</c:v>
                </c:pt>
                <c:pt idx="1">
                  <c:v>Zero Carbon</c:v>
                </c:pt>
                <c:pt idx="2">
                  <c:v>Low Carbon </c:v>
                </c:pt>
                <c:pt idx="3">
                  <c:v>High Carbon</c:v>
                </c:pt>
                <c:pt idx="4">
                  <c:v>Total</c:v>
                </c:pt>
              </c:strCache>
            </c:strRef>
          </c:cat>
          <c:val>
            <c:numRef>
              <c:f>'Transport Expenditure'!$D$223:$D$227</c:f>
              <c:numCache>
                <c:formatCode>0</c:formatCode>
                <c:ptCount val="5"/>
                <c:pt idx="0">
                  <c:v>485.59007290863906</c:v>
                </c:pt>
                <c:pt idx="1">
                  <c:v>21.839045544426789</c:v>
                </c:pt>
                <c:pt idx="2">
                  <c:v>1.7152289295837486</c:v>
                </c:pt>
                <c:pt idx="3">
                  <c:v>621.04666731476141</c:v>
                </c:pt>
                <c:pt idx="4">
                  <c:v>1130.191014697411</c:v>
                </c:pt>
              </c:numCache>
            </c:numRef>
          </c:val>
          <c:extLst>
            <c:ext xmlns:c16="http://schemas.microsoft.com/office/drawing/2014/chart" uri="{C3380CC4-5D6E-409C-BE32-E72D297353CC}">
              <c16:uniqueId val="{00000001-F40A-4561-B30F-2DBDCAF5BCB8}"/>
            </c:ext>
          </c:extLst>
        </c:ser>
        <c:ser>
          <c:idx val="2"/>
          <c:order val="2"/>
          <c:tx>
            <c:strRef>
              <c:f>'Transport Expenditure'!$E$222</c:f>
              <c:strCache>
                <c:ptCount val="1"/>
                <c:pt idx="0">
                  <c:v>Chennai</c:v>
                </c:pt>
              </c:strCache>
            </c:strRef>
          </c:tx>
          <c:spPr>
            <a:solidFill>
              <a:schemeClr val="accent3"/>
            </a:solidFill>
            <a:ln>
              <a:noFill/>
            </a:ln>
            <a:effectLst/>
          </c:spPr>
          <c:invertIfNegative val="0"/>
          <c:cat>
            <c:strRef>
              <c:f>'Transport Expenditure'!$B$223:$B$227</c:f>
              <c:strCache>
                <c:ptCount val="5"/>
                <c:pt idx="0">
                  <c:v>General</c:v>
                </c:pt>
                <c:pt idx="1">
                  <c:v>Zero Carbon</c:v>
                </c:pt>
                <c:pt idx="2">
                  <c:v>Low Carbon </c:v>
                </c:pt>
                <c:pt idx="3">
                  <c:v>High Carbon</c:v>
                </c:pt>
                <c:pt idx="4">
                  <c:v>Total</c:v>
                </c:pt>
              </c:strCache>
            </c:strRef>
          </c:cat>
          <c:val>
            <c:numRef>
              <c:f>'Transport Expenditure'!$E$223:$E$227</c:f>
              <c:numCache>
                <c:formatCode>0</c:formatCode>
                <c:ptCount val="5"/>
                <c:pt idx="0">
                  <c:v>599.34559877568961</c:v>
                </c:pt>
                <c:pt idx="1">
                  <c:v>20.69542420636769</c:v>
                </c:pt>
                <c:pt idx="2">
                  <c:v>0.67949475323345188</c:v>
                </c:pt>
                <c:pt idx="3">
                  <c:v>1616.2194844427856</c:v>
                </c:pt>
                <c:pt idx="4">
                  <c:v>2236.9400021780766</c:v>
                </c:pt>
              </c:numCache>
            </c:numRef>
          </c:val>
          <c:extLst>
            <c:ext xmlns:c16="http://schemas.microsoft.com/office/drawing/2014/chart" uri="{C3380CC4-5D6E-409C-BE32-E72D297353CC}">
              <c16:uniqueId val="{00000002-F40A-4561-B30F-2DBDCAF5BCB8}"/>
            </c:ext>
          </c:extLst>
        </c:ser>
        <c:ser>
          <c:idx val="3"/>
          <c:order val="3"/>
          <c:tx>
            <c:strRef>
              <c:f>'Transport Expenditure'!$F$222</c:f>
              <c:strCache>
                <c:ptCount val="1"/>
                <c:pt idx="0">
                  <c:v>Nagpur</c:v>
                </c:pt>
              </c:strCache>
            </c:strRef>
          </c:tx>
          <c:spPr>
            <a:solidFill>
              <a:schemeClr val="accent4"/>
            </a:solidFill>
            <a:ln>
              <a:noFill/>
            </a:ln>
            <a:effectLst/>
          </c:spPr>
          <c:invertIfNegative val="0"/>
          <c:cat>
            <c:strRef>
              <c:f>'Transport Expenditure'!$B$223:$B$227</c:f>
              <c:strCache>
                <c:ptCount val="5"/>
                <c:pt idx="0">
                  <c:v>General</c:v>
                </c:pt>
                <c:pt idx="1">
                  <c:v>Zero Carbon</c:v>
                </c:pt>
                <c:pt idx="2">
                  <c:v>Low Carbon </c:v>
                </c:pt>
                <c:pt idx="3">
                  <c:v>High Carbon</c:v>
                </c:pt>
                <c:pt idx="4">
                  <c:v>Total</c:v>
                </c:pt>
              </c:strCache>
            </c:strRef>
          </c:cat>
          <c:val>
            <c:numRef>
              <c:f>'Transport Expenditure'!$F$223:$F$227</c:f>
              <c:numCache>
                <c:formatCode>0</c:formatCode>
                <c:ptCount val="5"/>
                <c:pt idx="0">
                  <c:v>327.87306470946106</c:v>
                </c:pt>
                <c:pt idx="1">
                  <c:v>3.5002585904655779E-3</c:v>
                </c:pt>
                <c:pt idx="2">
                  <c:v>1.5240388268365217</c:v>
                </c:pt>
                <c:pt idx="3">
                  <c:v>726.58403421320247</c:v>
                </c:pt>
                <c:pt idx="4">
                  <c:v>1055.9846380080905</c:v>
                </c:pt>
              </c:numCache>
            </c:numRef>
          </c:val>
          <c:extLst>
            <c:ext xmlns:c16="http://schemas.microsoft.com/office/drawing/2014/chart" uri="{C3380CC4-5D6E-409C-BE32-E72D297353CC}">
              <c16:uniqueId val="{00000003-F40A-4561-B30F-2DBDCAF5BCB8}"/>
            </c:ext>
          </c:extLst>
        </c:ser>
        <c:ser>
          <c:idx val="4"/>
          <c:order val="4"/>
          <c:tx>
            <c:strRef>
              <c:f>'Transport Expenditure'!$G$222</c:f>
              <c:strCache>
                <c:ptCount val="1"/>
                <c:pt idx="0">
                  <c:v>Pune</c:v>
                </c:pt>
              </c:strCache>
            </c:strRef>
          </c:tx>
          <c:spPr>
            <a:solidFill>
              <a:schemeClr val="accent5"/>
            </a:solidFill>
            <a:ln>
              <a:noFill/>
            </a:ln>
            <a:effectLst/>
          </c:spPr>
          <c:invertIfNegative val="0"/>
          <c:cat>
            <c:strRef>
              <c:f>'Transport Expenditure'!$B$223:$B$227</c:f>
              <c:strCache>
                <c:ptCount val="5"/>
                <c:pt idx="0">
                  <c:v>General</c:v>
                </c:pt>
                <c:pt idx="1">
                  <c:v>Zero Carbon</c:v>
                </c:pt>
                <c:pt idx="2">
                  <c:v>Low Carbon </c:v>
                </c:pt>
                <c:pt idx="3">
                  <c:v>High Carbon</c:v>
                </c:pt>
                <c:pt idx="4">
                  <c:v>Total</c:v>
                </c:pt>
              </c:strCache>
            </c:strRef>
          </c:cat>
          <c:val>
            <c:numRef>
              <c:f>'Transport Expenditure'!$G$223:$G$227</c:f>
              <c:numCache>
                <c:formatCode>0</c:formatCode>
                <c:ptCount val="5"/>
                <c:pt idx="0">
                  <c:v>1055.7495476441936</c:v>
                </c:pt>
                <c:pt idx="1">
                  <c:v>109.2492003159571</c:v>
                </c:pt>
                <c:pt idx="2">
                  <c:v>964.28358838587474</c:v>
                </c:pt>
                <c:pt idx="3">
                  <c:v>1335.1079122942472</c:v>
                </c:pt>
                <c:pt idx="4">
                  <c:v>3464.3902486402731</c:v>
                </c:pt>
              </c:numCache>
            </c:numRef>
          </c:val>
          <c:extLst>
            <c:ext xmlns:c16="http://schemas.microsoft.com/office/drawing/2014/chart" uri="{C3380CC4-5D6E-409C-BE32-E72D297353CC}">
              <c16:uniqueId val="{00000004-F40A-4561-B30F-2DBDCAF5BCB8}"/>
            </c:ext>
          </c:extLst>
        </c:ser>
        <c:dLbls>
          <c:showLegendKey val="0"/>
          <c:showVal val="0"/>
          <c:showCatName val="0"/>
          <c:showSerName val="0"/>
          <c:showPercent val="0"/>
          <c:showBubbleSize val="0"/>
        </c:dLbls>
        <c:gapWidth val="219"/>
        <c:overlap val="-27"/>
        <c:axId val="1451177728"/>
        <c:axId val="1451174464"/>
      </c:barChart>
      <c:catAx>
        <c:axId val="145117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74464"/>
        <c:crosses val="autoZero"/>
        <c:auto val="1"/>
        <c:lblAlgn val="ctr"/>
        <c:lblOffset val="100"/>
        <c:noMultiLvlLbl val="0"/>
      </c:catAx>
      <c:valAx>
        <c:axId val="1451174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7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Sustainability</a:t>
            </a:r>
            <a:r>
              <a:rPr lang="en-IN" baseline="0"/>
              <a:t> mobility share of the transport budgets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'Transport Expenditure'!$H$222</c:f>
              <c:strCache>
                <c:ptCount val="1"/>
                <c:pt idx="0">
                  <c:v>Avg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27-40E4-90AF-D619DF693A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27-40E4-90AF-D619DF693A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27-40E4-90AF-D619DF693A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27-40E4-90AF-D619DF693A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 Expenditure'!$B$223:$B$226</c:f>
              <c:strCache>
                <c:ptCount val="4"/>
                <c:pt idx="0">
                  <c:v>General</c:v>
                </c:pt>
                <c:pt idx="1">
                  <c:v>Zero Carbon</c:v>
                </c:pt>
                <c:pt idx="2">
                  <c:v>Low Carbon </c:v>
                </c:pt>
                <c:pt idx="3">
                  <c:v>High Carbon</c:v>
                </c:pt>
              </c:strCache>
            </c:strRef>
          </c:cat>
          <c:val>
            <c:numRef>
              <c:f>'Transport Expenditure'!$H$223:$H$226</c:f>
              <c:numCache>
                <c:formatCode>0</c:formatCode>
                <c:ptCount val="4"/>
                <c:pt idx="0">
                  <c:v>590.71401435594385</c:v>
                </c:pt>
                <c:pt idx="1">
                  <c:v>34.908155009669009</c:v>
                </c:pt>
                <c:pt idx="2">
                  <c:v>301.09456144680786</c:v>
                </c:pt>
                <c:pt idx="3">
                  <c:v>1006.1264468638781</c:v>
                </c:pt>
              </c:numCache>
            </c:numRef>
          </c:val>
          <c:extLst>
            <c:ext xmlns:c16="http://schemas.microsoft.com/office/drawing/2014/chart" uri="{C3380CC4-5D6E-409C-BE32-E72D297353CC}">
              <c16:uniqueId val="{00000008-BD27-40E4-90AF-D619DF693A0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Expenditure'!$B$54</c:f>
          <c:strCache>
            <c:ptCount val="1"/>
            <c:pt idx="0">
              <c:v>Transport Expenditure of Cities (2012-16) (per capita)</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Expenditure'!$B$55</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Expenditure'!$C$54:$F$54</c:f>
              <c:strCache>
                <c:ptCount val="4"/>
                <c:pt idx="0">
                  <c:v>2012 - 13</c:v>
                </c:pt>
                <c:pt idx="1">
                  <c:v>2013-14</c:v>
                </c:pt>
                <c:pt idx="2">
                  <c:v>2014-15</c:v>
                </c:pt>
                <c:pt idx="3">
                  <c:v>2015-16 (Revised Estimate)</c:v>
                </c:pt>
              </c:strCache>
            </c:strRef>
          </c:cat>
          <c:val>
            <c:numRef>
              <c:f>'Transport Expenditure'!$C$55:$F$55</c:f>
              <c:numCache>
                <c:formatCode>0</c:formatCode>
                <c:ptCount val="4"/>
                <c:pt idx="0">
                  <c:v>1853.1597059262731</c:v>
                </c:pt>
                <c:pt idx="1">
                  <c:v>1759.635779797148</c:v>
                </c:pt>
                <c:pt idx="2">
                  <c:v>1735.8723806191597</c:v>
                </c:pt>
                <c:pt idx="3">
                  <c:v>1758.1720730879906</c:v>
                </c:pt>
              </c:numCache>
            </c:numRef>
          </c:val>
          <c:smooth val="0"/>
          <c:extLst>
            <c:ext xmlns:c16="http://schemas.microsoft.com/office/drawing/2014/chart" uri="{C3380CC4-5D6E-409C-BE32-E72D297353CC}">
              <c16:uniqueId val="{00000000-B6C0-47C8-BD5A-408B600603F1}"/>
            </c:ext>
          </c:extLst>
        </c:ser>
        <c:ser>
          <c:idx val="1"/>
          <c:order val="1"/>
          <c:tx>
            <c:strRef>
              <c:f>'Transport Expenditure'!$B$56</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Expenditure'!$C$54:$F$54</c:f>
              <c:strCache>
                <c:ptCount val="4"/>
                <c:pt idx="0">
                  <c:v>2012 - 13</c:v>
                </c:pt>
                <c:pt idx="1">
                  <c:v>2013-14</c:v>
                </c:pt>
                <c:pt idx="2">
                  <c:v>2014-15</c:v>
                </c:pt>
                <c:pt idx="3">
                  <c:v>2015-16 (Revised Estimate)</c:v>
                </c:pt>
              </c:strCache>
            </c:strRef>
          </c:cat>
          <c:val>
            <c:numRef>
              <c:f>'Transport Expenditure'!$C$56:$F$56</c:f>
              <c:numCache>
                <c:formatCode>0</c:formatCode>
                <c:ptCount val="4"/>
                <c:pt idx="0">
                  <c:v>1155.4427117647142</c:v>
                </c:pt>
                <c:pt idx="1">
                  <c:v>749.18295764598702</c:v>
                </c:pt>
                <c:pt idx="2">
                  <c:v>1168.3147158614934</c:v>
                </c:pt>
                <c:pt idx="3">
                  <c:v>1447.8236735174496</c:v>
                </c:pt>
              </c:numCache>
            </c:numRef>
          </c:val>
          <c:smooth val="0"/>
          <c:extLst>
            <c:ext xmlns:c16="http://schemas.microsoft.com/office/drawing/2014/chart" uri="{C3380CC4-5D6E-409C-BE32-E72D297353CC}">
              <c16:uniqueId val="{00000001-B6C0-47C8-BD5A-408B600603F1}"/>
            </c:ext>
          </c:extLst>
        </c:ser>
        <c:ser>
          <c:idx val="2"/>
          <c:order val="2"/>
          <c:tx>
            <c:strRef>
              <c:f>'Transport Expenditure'!$B$57</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Expenditure'!$C$54:$F$54</c:f>
              <c:strCache>
                <c:ptCount val="4"/>
                <c:pt idx="0">
                  <c:v>2012 - 13</c:v>
                </c:pt>
                <c:pt idx="1">
                  <c:v>2013-14</c:v>
                </c:pt>
                <c:pt idx="2">
                  <c:v>2014-15</c:v>
                </c:pt>
                <c:pt idx="3">
                  <c:v>2015-16 (Revised Estimate)</c:v>
                </c:pt>
              </c:strCache>
            </c:strRef>
          </c:cat>
          <c:val>
            <c:numRef>
              <c:f>'Transport Expenditure'!$C$57:$F$57</c:f>
              <c:numCache>
                <c:formatCode>0</c:formatCode>
                <c:ptCount val="4"/>
                <c:pt idx="0">
                  <c:v>869.12138212884599</c:v>
                </c:pt>
                <c:pt idx="1">
                  <c:v>1386.5156001180574</c:v>
                </c:pt>
                <c:pt idx="2">
                  <c:v>2461.4812708446061</c:v>
                </c:pt>
                <c:pt idx="3">
                  <c:v>4227.9237766078631</c:v>
                </c:pt>
              </c:numCache>
            </c:numRef>
          </c:val>
          <c:smooth val="0"/>
          <c:extLst>
            <c:ext xmlns:c16="http://schemas.microsoft.com/office/drawing/2014/chart" uri="{C3380CC4-5D6E-409C-BE32-E72D297353CC}">
              <c16:uniqueId val="{00000002-B6C0-47C8-BD5A-408B600603F1}"/>
            </c:ext>
          </c:extLst>
        </c:ser>
        <c:ser>
          <c:idx val="3"/>
          <c:order val="3"/>
          <c:tx>
            <c:strRef>
              <c:f>'Transport Expenditure'!$B$58</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Expenditure'!$C$54:$F$54</c:f>
              <c:strCache>
                <c:ptCount val="4"/>
                <c:pt idx="0">
                  <c:v>2012 - 13</c:v>
                </c:pt>
                <c:pt idx="1">
                  <c:v>2013-14</c:v>
                </c:pt>
                <c:pt idx="2">
                  <c:v>2014-15</c:v>
                </c:pt>
                <c:pt idx="3">
                  <c:v>2015-16 (Revised Estimate)</c:v>
                </c:pt>
              </c:strCache>
            </c:strRef>
          </c:cat>
          <c:val>
            <c:numRef>
              <c:f>'Transport Expenditure'!$C$58:$F$58</c:f>
              <c:numCache>
                <c:formatCode>0</c:formatCode>
                <c:ptCount val="4"/>
                <c:pt idx="0">
                  <c:v>689.77918975522971</c:v>
                </c:pt>
                <c:pt idx="1">
                  <c:v>984.44328593254056</c:v>
                </c:pt>
                <c:pt idx="2">
                  <c:v>1493.7314383365015</c:v>
                </c:pt>
                <c:pt idx="3">
                  <c:v>2125.0921181678495</c:v>
                </c:pt>
              </c:numCache>
            </c:numRef>
          </c:val>
          <c:smooth val="0"/>
          <c:extLst>
            <c:ext xmlns:c16="http://schemas.microsoft.com/office/drawing/2014/chart" uri="{C3380CC4-5D6E-409C-BE32-E72D297353CC}">
              <c16:uniqueId val="{00000003-B6C0-47C8-BD5A-408B600603F1}"/>
            </c:ext>
          </c:extLst>
        </c:ser>
        <c:ser>
          <c:idx val="4"/>
          <c:order val="4"/>
          <c:tx>
            <c:strRef>
              <c:f>'Transport Expenditure'!$B$59</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Expenditure'!$C$54:$F$54</c:f>
              <c:strCache>
                <c:ptCount val="4"/>
                <c:pt idx="0">
                  <c:v>2012 - 13</c:v>
                </c:pt>
                <c:pt idx="1">
                  <c:v>2013-14</c:v>
                </c:pt>
                <c:pt idx="2">
                  <c:v>2014-15</c:v>
                </c:pt>
                <c:pt idx="3">
                  <c:v>2015-16 (Revised Estimate)</c:v>
                </c:pt>
              </c:strCache>
            </c:strRef>
          </c:cat>
          <c:val>
            <c:numRef>
              <c:f>'Transport Expenditure'!$C$59:$F$59</c:f>
              <c:numCache>
                <c:formatCode>#,##0</c:formatCode>
                <c:ptCount val="4"/>
                <c:pt idx="0">
                  <c:v>3109.1053958878442</c:v>
                </c:pt>
                <c:pt idx="1">
                  <c:v>3399.1133659128081</c:v>
                </c:pt>
                <c:pt idx="2">
                  <c:v>3816.1015956462679</c:v>
                </c:pt>
                <c:pt idx="3" formatCode="0">
                  <c:v>3553.3374258453969</c:v>
                </c:pt>
              </c:numCache>
            </c:numRef>
          </c:val>
          <c:smooth val="0"/>
          <c:extLst>
            <c:ext xmlns:c16="http://schemas.microsoft.com/office/drawing/2014/chart" uri="{C3380CC4-5D6E-409C-BE32-E72D297353CC}">
              <c16:uniqueId val="{00000004-B6C0-47C8-BD5A-408B600603F1}"/>
            </c:ext>
          </c:extLst>
        </c:ser>
        <c:dLbls>
          <c:showLegendKey val="0"/>
          <c:showVal val="0"/>
          <c:showCatName val="0"/>
          <c:showSerName val="0"/>
          <c:showPercent val="0"/>
          <c:showBubbleSize val="0"/>
        </c:dLbls>
        <c:marker val="1"/>
        <c:smooth val="0"/>
        <c:axId val="1437787408"/>
        <c:axId val="1437777616"/>
      </c:lineChart>
      <c:catAx>
        <c:axId val="143778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77616"/>
        <c:crosses val="autoZero"/>
        <c:auto val="1"/>
        <c:lblAlgn val="ctr"/>
        <c:lblOffset val="100"/>
        <c:noMultiLvlLbl val="0"/>
      </c:catAx>
      <c:valAx>
        <c:axId val="1437777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Expenditure'!$B$65</c:f>
          <c:strCache>
            <c:ptCount val="1"/>
            <c:pt idx="0">
              <c:v>Transport as a share of total budget</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Expenditure'!$B$66</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Expenditure'!$C$65:$F$65</c:f>
              <c:strCache>
                <c:ptCount val="4"/>
                <c:pt idx="0">
                  <c:v>2012 - 13</c:v>
                </c:pt>
                <c:pt idx="1">
                  <c:v>2013-14</c:v>
                </c:pt>
                <c:pt idx="2">
                  <c:v>2014-15</c:v>
                </c:pt>
                <c:pt idx="3">
                  <c:v>2015-16 (Revised Estimate)</c:v>
                </c:pt>
              </c:strCache>
            </c:strRef>
          </c:cat>
          <c:val>
            <c:numRef>
              <c:f>'Transport Expenditure'!$C$66:$F$66</c:f>
              <c:numCache>
                <c:formatCode>0%</c:formatCode>
                <c:ptCount val="4"/>
                <c:pt idx="0">
                  <c:v>0.32456167969558203</c:v>
                </c:pt>
                <c:pt idx="1">
                  <c:v>0.28675055497866625</c:v>
                </c:pt>
                <c:pt idx="2">
                  <c:v>0.26201955395486737</c:v>
                </c:pt>
                <c:pt idx="3">
                  <c:v>0.24384115822130301</c:v>
                </c:pt>
              </c:numCache>
            </c:numRef>
          </c:val>
          <c:smooth val="0"/>
          <c:extLst>
            <c:ext xmlns:c16="http://schemas.microsoft.com/office/drawing/2014/chart" uri="{C3380CC4-5D6E-409C-BE32-E72D297353CC}">
              <c16:uniqueId val="{00000000-1552-4EB0-897C-BA81C7E6F633}"/>
            </c:ext>
          </c:extLst>
        </c:ser>
        <c:ser>
          <c:idx val="1"/>
          <c:order val="1"/>
          <c:tx>
            <c:strRef>
              <c:f>'Transport Expenditure'!$B$67</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Expenditure'!$C$65:$F$65</c:f>
              <c:strCache>
                <c:ptCount val="4"/>
                <c:pt idx="0">
                  <c:v>2012 - 13</c:v>
                </c:pt>
                <c:pt idx="1">
                  <c:v>2013-14</c:v>
                </c:pt>
                <c:pt idx="2">
                  <c:v>2014-15</c:v>
                </c:pt>
                <c:pt idx="3">
                  <c:v>2015-16 (Revised Estimate)</c:v>
                </c:pt>
              </c:strCache>
            </c:strRef>
          </c:cat>
          <c:val>
            <c:numRef>
              <c:f>'Transport Expenditure'!$C$67:$F$67</c:f>
              <c:numCache>
                <c:formatCode>0%</c:formatCode>
                <c:ptCount val="4"/>
                <c:pt idx="0">
                  <c:v>0.23206034878384577</c:v>
                </c:pt>
                <c:pt idx="1">
                  <c:v>0.20375632665270724</c:v>
                </c:pt>
                <c:pt idx="2">
                  <c:v>0.29214085252846173</c:v>
                </c:pt>
                <c:pt idx="3">
                  <c:v>0.31142600306950224</c:v>
                </c:pt>
              </c:numCache>
            </c:numRef>
          </c:val>
          <c:smooth val="0"/>
          <c:extLst>
            <c:ext xmlns:c16="http://schemas.microsoft.com/office/drawing/2014/chart" uri="{C3380CC4-5D6E-409C-BE32-E72D297353CC}">
              <c16:uniqueId val="{00000001-1552-4EB0-897C-BA81C7E6F633}"/>
            </c:ext>
          </c:extLst>
        </c:ser>
        <c:ser>
          <c:idx val="2"/>
          <c:order val="2"/>
          <c:tx>
            <c:strRef>
              <c:f>'Transport Expenditure'!$B$68</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Expenditure'!$C$65:$F$65</c:f>
              <c:strCache>
                <c:ptCount val="4"/>
                <c:pt idx="0">
                  <c:v>2012 - 13</c:v>
                </c:pt>
                <c:pt idx="1">
                  <c:v>2013-14</c:v>
                </c:pt>
                <c:pt idx="2">
                  <c:v>2014-15</c:v>
                </c:pt>
                <c:pt idx="3">
                  <c:v>2015-16 (Revised Estimate)</c:v>
                </c:pt>
              </c:strCache>
            </c:strRef>
          </c:cat>
          <c:val>
            <c:numRef>
              <c:f>'Transport Expenditure'!$C$68:$F$68</c:f>
              <c:numCache>
                <c:formatCode>0%</c:formatCode>
                <c:ptCount val="4"/>
                <c:pt idx="0">
                  <c:v>0.19098793384579546</c:v>
                </c:pt>
                <c:pt idx="1">
                  <c:v>0.19724417519861667</c:v>
                </c:pt>
                <c:pt idx="2">
                  <c:v>0.2885229059796493</c:v>
                </c:pt>
                <c:pt idx="3">
                  <c:v>0.39373091253647619</c:v>
                </c:pt>
              </c:numCache>
            </c:numRef>
          </c:val>
          <c:smooth val="0"/>
          <c:extLst>
            <c:ext xmlns:c16="http://schemas.microsoft.com/office/drawing/2014/chart" uri="{C3380CC4-5D6E-409C-BE32-E72D297353CC}">
              <c16:uniqueId val="{00000002-1552-4EB0-897C-BA81C7E6F633}"/>
            </c:ext>
          </c:extLst>
        </c:ser>
        <c:ser>
          <c:idx val="3"/>
          <c:order val="3"/>
          <c:tx>
            <c:strRef>
              <c:f>'Transport Expenditure'!$B$69</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Expenditure'!$C$65:$F$65</c:f>
              <c:strCache>
                <c:ptCount val="4"/>
                <c:pt idx="0">
                  <c:v>2012 - 13</c:v>
                </c:pt>
                <c:pt idx="1">
                  <c:v>2013-14</c:v>
                </c:pt>
                <c:pt idx="2">
                  <c:v>2014-15</c:v>
                </c:pt>
                <c:pt idx="3">
                  <c:v>2015-16 (Revised Estimate)</c:v>
                </c:pt>
              </c:strCache>
            </c:strRef>
          </c:cat>
          <c:val>
            <c:numRef>
              <c:f>'Transport Expenditure'!$C$69:$F$69</c:f>
              <c:numCache>
                <c:formatCode>0%</c:formatCode>
                <c:ptCount val="4"/>
                <c:pt idx="0">
                  <c:v>0.17730348101265822</c:v>
                </c:pt>
                <c:pt idx="1">
                  <c:v>0.23573394584139265</c:v>
                </c:pt>
                <c:pt idx="2">
                  <c:v>0.35893371537726843</c:v>
                </c:pt>
                <c:pt idx="3">
                  <c:v>0.4144144144144144</c:v>
                </c:pt>
              </c:numCache>
            </c:numRef>
          </c:val>
          <c:smooth val="0"/>
          <c:extLst>
            <c:ext xmlns:c16="http://schemas.microsoft.com/office/drawing/2014/chart" uri="{C3380CC4-5D6E-409C-BE32-E72D297353CC}">
              <c16:uniqueId val="{00000003-1552-4EB0-897C-BA81C7E6F633}"/>
            </c:ext>
          </c:extLst>
        </c:ser>
        <c:dLbls>
          <c:showLegendKey val="0"/>
          <c:showVal val="0"/>
          <c:showCatName val="0"/>
          <c:showSerName val="0"/>
          <c:showPercent val="0"/>
          <c:showBubbleSize val="0"/>
        </c:dLbls>
        <c:marker val="1"/>
        <c:smooth val="0"/>
        <c:axId val="1393246256"/>
        <c:axId val="1393250608"/>
      </c:lineChart>
      <c:lineChart>
        <c:grouping val="standard"/>
        <c:varyColors val="0"/>
        <c:ser>
          <c:idx val="4"/>
          <c:order val="4"/>
          <c:tx>
            <c:strRef>
              <c:f>'Transport Expenditure'!$B$70</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Expenditure'!$C$65:$F$65</c:f>
              <c:strCache>
                <c:ptCount val="4"/>
                <c:pt idx="0">
                  <c:v>2012 - 13</c:v>
                </c:pt>
                <c:pt idx="1">
                  <c:v>2013-14</c:v>
                </c:pt>
                <c:pt idx="2">
                  <c:v>2014-15</c:v>
                </c:pt>
                <c:pt idx="3">
                  <c:v>2015-16 (Revised Estimate)</c:v>
                </c:pt>
              </c:strCache>
            </c:strRef>
          </c:cat>
          <c:val>
            <c:numRef>
              <c:f>'Transport Expenditure'!$C$70:$F$70</c:f>
              <c:numCache>
                <c:formatCode>0%</c:formatCode>
                <c:ptCount val="4"/>
                <c:pt idx="0">
                  <c:v>0.19113997330327939</c:v>
                </c:pt>
                <c:pt idx="1">
                  <c:v>0.18725322752328458</c:v>
                </c:pt>
                <c:pt idx="2">
                  <c:v>0.19759296325700096</c:v>
                </c:pt>
                <c:pt idx="3">
                  <c:v>0.17884599686261904</c:v>
                </c:pt>
              </c:numCache>
            </c:numRef>
          </c:val>
          <c:smooth val="0"/>
          <c:extLst>
            <c:ext xmlns:c16="http://schemas.microsoft.com/office/drawing/2014/chart" uri="{C3380CC4-5D6E-409C-BE32-E72D297353CC}">
              <c16:uniqueId val="{00000004-1552-4EB0-897C-BA81C7E6F633}"/>
            </c:ext>
          </c:extLst>
        </c:ser>
        <c:dLbls>
          <c:showLegendKey val="0"/>
          <c:showVal val="0"/>
          <c:showCatName val="0"/>
          <c:showSerName val="0"/>
          <c:showPercent val="0"/>
          <c:showBubbleSize val="0"/>
        </c:dLbls>
        <c:marker val="1"/>
        <c:smooth val="0"/>
        <c:axId val="730816144"/>
        <c:axId val="730819096"/>
      </c:lineChart>
      <c:catAx>
        <c:axId val="139324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50608"/>
        <c:crosses val="autoZero"/>
        <c:auto val="1"/>
        <c:lblAlgn val="ctr"/>
        <c:lblOffset val="100"/>
        <c:noMultiLvlLbl val="0"/>
      </c:catAx>
      <c:valAx>
        <c:axId val="139325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46256"/>
        <c:crosses val="autoZero"/>
        <c:crossBetween val="between"/>
      </c:valAx>
      <c:valAx>
        <c:axId val="730819096"/>
        <c:scaling>
          <c:orientation val="minMax"/>
          <c:max val="0.45"/>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816144"/>
        <c:crosses val="max"/>
        <c:crossBetween val="between"/>
      </c:valAx>
      <c:catAx>
        <c:axId val="730816144"/>
        <c:scaling>
          <c:orientation val="minMax"/>
        </c:scaling>
        <c:delete val="1"/>
        <c:axPos val="b"/>
        <c:numFmt formatCode="General" sourceLinked="1"/>
        <c:majorTickMark val="out"/>
        <c:minorTickMark val="none"/>
        <c:tickLblPos val="nextTo"/>
        <c:crossAx val="730819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Expenditure'!$B$81</c:f>
          <c:strCache>
            <c:ptCount val="1"/>
            <c:pt idx="0">
              <c:v>Capital as a share of Transport Expenditure</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Expenditure'!$B$82</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Expenditure'!$C$81:$F$81</c:f>
              <c:strCache>
                <c:ptCount val="4"/>
                <c:pt idx="0">
                  <c:v>2012 - 13</c:v>
                </c:pt>
                <c:pt idx="1">
                  <c:v>2013-14</c:v>
                </c:pt>
                <c:pt idx="2">
                  <c:v>2014-15</c:v>
                </c:pt>
                <c:pt idx="3">
                  <c:v>2015-16 (Revised Estimate)</c:v>
                </c:pt>
              </c:strCache>
            </c:strRef>
          </c:cat>
          <c:val>
            <c:numRef>
              <c:f>'Transport Expenditure'!$C$82:$F$82</c:f>
              <c:numCache>
                <c:formatCode>0%</c:formatCode>
                <c:ptCount val="4"/>
                <c:pt idx="0">
                  <c:v>0.68651454783566745</c:v>
                </c:pt>
                <c:pt idx="1">
                  <c:v>0.69225578456631875</c:v>
                </c:pt>
                <c:pt idx="2">
                  <c:v>0.663430844293174</c:v>
                </c:pt>
                <c:pt idx="3">
                  <c:v>0.57651055326165512</c:v>
                </c:pt>
              </c:numCache>
            </c:numRef>
          </c:val>
          <c:smooth val="0"/>
          <c:extLst>
            <c:ext xmlns:c16="http://schemas.microsoft.com/office/drawing/2014/chart" uri="{C3380CC4-5D6E-409C-BE32-E72D297353CC}">
              <c16:uniqueId val="{00000000-0A86-448B-9C72-4D0C79755ADC}"/>
            </c:ext>
          </c:extLst>
        </c:ser>
        <c:ser>
          <c:idx val="1"/>
          <c:order val="1"/>
          <c:tx>
            <c:strRef>
              <c:f>'Transport Expenditure'!$B$83</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Expenditure'!$C$81:$F$81</c:f>
              <c:strCache>
                <c:ptCount val="4"/>
                <c:pt idx="0">
                  <c:v>2012 - 13</c:v>
                </c:pt>
                <c:pt idx="1">
                  <c:v>2013-14</c:v>
                </c:pt>
                <c:pt idx="2">
                  <c:v>2014-15</c:v>
                </c:pt>
                <c:pt idx="3">
                  <c:v>2015-16 (Revised Estimate)</c:v>
                </c:pt>
              </c:strCache>
            </c:strRef>
          </c:cat>
          <c:val>
            <c:numRef>
              <c:f>'Transport Expenditure'!$C$83:$F$83</c:f>
              <c:numCache>
                <c:formatCode>0%</c:formatCode>
                <c:ptCount val="4"/>
                <c:pt idx="0">
                  <c:v>0.54091820705280491</c:v>
                </c:pt>
                <c:pt idx="1">
                  <c:v>0.72478957837770908</c:v>
                </c:pt>
                <c:pt idx="2">
                  <c:v>0.53495859592861217</c:v>
                </c:pt>
                <c:pt idx="3">
                  <c:v>0.49729812626338599</c:v>
                </c:pt>
              </c:numCache>
            </c:numRef>
          </c:val>
          <c:smooth val="0"/>
          <c:extLst>
            <c:ext xmlns:c16="http://schemas.microsoft.com/office/drawing/2014/chart" uri="{C3380CC4-5D6E-409C-BE32-E72D297353CC}">
              <c16:uniqueId val="{00000001-0A86-448B-9C72-4D0C79755ADC}"/>
            </c:ext>
          </c:extLst>
        </c:ser>
        <c:ser>
          <c:idx val="2"/>
          <c:order val="2"/>
          <c:tx>
            <c:strRef>
              <c:f>'Transport Expenditure'!$B$84</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Expenditure'!$C$81:$F$81</c:f>
              <c:strCache>
                <c:ptCount val="4"/>
                <c:pt idx="0">
                  <c:v>2012 - 13</c:v>
                </c:pt>
                <c:pt idx="1">
                  <c:v>2013-14</c:v>
                </c:pt>
                <c:pt idx="2">
                  <c:v>2014-15</c:v>
                </c:pt>
                <c:pt idx="3">
                  <c:v>2015-16 (Revised Estimate)</c:v>
                </c:pt>
              </c:strCache>
            </c:strRef>
          </c:cat>
          <c:val>
            <c:numRef>
              <c:f>'Transport Expenditure'!$C$84:$F$84</c:f>
              <c:numCache>
                <c:formatCode>0.00%</c:formatCode>
                <c:ptCount val="4"/>
                <c:pt idx="0">
                  <c:v>0.8992966555402585</c:v>
                </c:pt>
                <c:pt idx="1">
                  <c:v>0.86889025961750643</c:v>
                </c:pt>
                <c:pt idx="2">
                  <c:v>0.91116511460036731</c:v>
                </c:pt>
                <c:pt idx="3">
                  <c:v>0.7770890256059686</c:v>
                </c:pt>
              </c:numCache>
            </c:numRef>
          </c:val>
          <c:smooth val="0"/>
          <c:extLst>
            <c:ext xmlns:c16="http://schemas.microsoft.com/office/drawing/2014/chart" uri="{C3380CC4-5D6E-409C-BE32-E72D297353CC}">
              <c16:uniqueId val="{00000002-0A86-448B-9C72-4D0C79755ADC}"/>
            </c:ext>
          </c:extLst>
        </c:ser>
        <c:ser>
          <c:idx val="3"/>
          <c:order val="3"/>
          <c:tx>
            <c:strRef>
              <c:f>'Transport Expenditure'!$B$85</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Expenditure'!$C$81:$F$81</c:f>
              <c:strCache>
                <c:ptCount val="4"/>
                <c:pt idx="0">
                  <c:v>2012 - 13</c:v>
                </c:pt>
                <c:pt idx="1">
                  <c:v>2013-14</c:v>
                </c:pt>
                <c:pt idx="2">
                  <c:v>2014-15</c:v>
                </c:pt>
                <c:pt idx="3">
                  <c:v>2015-16 (Revised Estimate)</c:v>
                </c:pt>
              </c:strCache>
            </c:strRef>
          </c:cat>
          <c:val>
            <c:numRef>
              <c:f>'Transport Expenditure'!$C$85:$F$85</c:f>
              <c:numCache>
                <c:formatCode>0%</c:formatCode>
                <c:ptCount val="4"/>
                <c:pt idx="0">
                  <c:v>0.4410320381284149</c:v>
                </c:pt>
                <c:pt idx="1">
                  <c:v>0.34028406608367479</c:v>
                </c:pt>
                <c:pt idx="2">
                  <c:v>0.31306292440248756</c:v>
                </c:pt>
                <c:pt idx="3">
                  <c:v>0.57691593495503624</c:v>
                </c:pt>
              </c:numCache>
            </c:numRef>
          </c:val>
          <c:smooth val="0"/>
          <c:extLst>
            <c:ext xmlns:c16="http://schemas.microsoft.com/office/drawing/2014/chart" uri="{C3380CC4-5D6E-409C-BE32-E72D297353CC}">
              <c16:uniqueId val="{00000003-0A86-448B-9C72-4D0C79755ADC}"/>
            </c:ext>
          </c:extLst>
        </c:ser>
        <c:ser>
          <c:idx val="4"/>
          <c:order val="4"/>
          <c:tx>
            <c:strRef>
              <c:f>'Transport Expenditure'!$B$86</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Expenditure'!$C$81:$F$81</c:f>
              <c:strCache>
                <c:ptCount val="4"/>
                <c:pt idx="0">
                  <c:v>2012 - 13</c:v>
                </c:pt>
                <c:pt idx="1">
                  <c:v>2013-14</c:v>
                </c:pt>
                <c:pt idx="2">
                  <c:v>2014-15</c:v>
                </c:pt>
                <c:pt idx="3">
                  <c:v>2015-16 (Revised Estimate)</c:v>
                </c:pt>
              </c:strCache>
            </c:strRef>
          </c:cat>
          <c:val>
            <c:numRef>
              <c:f>'Transport Expenditure'!$C$86:$F$86</c:f>
              <c:numCache>
                <c:formatCode>0%</c:formatCode>
                <c:ptCount val="4"/>
                <c:pt idx="0">
                  <c:v>0.56845731879997896</c:v>
                </c:pt>
                <c:pt idx="1">
                  <c:v>0.59518599123003435</c:v>
                </c:pt>
                <c:pt idx="2">
                  <c:v>0.52796658456941614</c:v>
                </c:pt>
                <c:pt idx="3">
                  <c:v>0.39913543923702594</c:v>
                </c:pt>
              </c:numCache>
            </c:numRef>
          </c:val>
          <c:smooth val="0"/>
          <c:extLst>
            <c:ext xmlns:c16="http://schemas.microsoft.com/office/drawing/2014/chart" uri="{C3380CC4-5D6E-409C-BE32-E72D297353CC}">
              <c16:uniqueId val="{00000004-0A86-448B-9C72-4D0C79755ADC}"/>
            </c:ext>
          </c:extLst>
        </c:ser>
        <c:dLbls>
          <c:showLegendKey val="0"/>
          <c:showVal val="0"/>
          <c:showCatName val="0"/>
          <c:showSerName val="0"/>
          <c:showPercent val="0"/>
          <c:showBubbleSize val="0"/>
        </c:dLbls>
        <c:marker val="1"/>
        <c:smooth val="0"/>
        <c:axId val="1437551920"/>
        <c:axId val="1437552464"/>
      </c:lineChart>
      <c:catAx>
        <c:axId val="143755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52464"/>
        <c:crosses val="autoZero"/>
        <c:auto val="1"/>
        <c:lblAlgn val="ctr"/>
        <c:lblOffset val="100"/>
        <c:noMultiLvlLbl val="0"/>
      </c:catAx>
      <c:valAx>
        <c:axId val="1437552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55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Expenditure'!$B$90</c:f>
          <c:strCache>
            <c:ptCount val="1"/>
            <c:pt idx="0">
              <c:v>Capital as a share of Total Budget</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'Transport Expenditure'!$B$91</c:f>
              <c:strCache>
                <c:ptCount val="1"/>
                <c:pt idx="0">
                  <c:v>Ahmedabad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'Transport Expenditure'!$C$90:$F$90</c:f>
              <c:strCache>
                <c:ptCount val="4"/>
                <c:pt idx="0">
                  <c:v>2012 - 13</c:v>
                </c:pt>
                <c:pt idx="1">
                  <c:v>2013-14</c:v>
                </c:pt>
                <c:pt idx="2">
                  <c:v>2014-15</c:v>
                </c:pt>
                <c:pt idx="3">
                  <c:v>2015-16 (Revised Estimate)</c:v>
                </c:pt>
              </c:strCache>
            </c:strRef>
          </c:cat>
          <c:val>
            <c:numRef>
              <c:f>'Transport Expenditure'!$C$91:$F$91</c:f>
              <c:numCache>
                <c:formatCode>0%</c:formatCode>
                <c:ptCount val="4"/>
                <c:pt idx="0">
                  <c:v>0.47207853932213656</c:v>
                </c:pt>
                <c:pt idx="1">
                  <c:v>0.48741519443964304</c:v>
                </c:pt>
                <c:pt idx="2">
                  <c:v>0.49064493166958151</c:v>
                </c:pt>
                <c:pt idx="3">
                  <c:v>0.50879007238883145</c:v>
                </c:pt>
              </c:numCache>
            </c:numRef>
          </c:val>
          <c:smooth val="0"/>
          <c:extLst>
            <c:ext xmlns:c16="http://schemas.microsoft.com/office/drawing/2014/chart" uri="{C3380CC4-5D6E-409C-BE32-E72D297353CC}">
              <c16:uniqueId val="{00000000-9043-411D-B19A-0520304B4005}"/>
            </c:ext>
          </c:extLst>
        </c:ser>
        <c:ser>
          <c:idx val="1"/>
          <c:order val="1"/>
          <c:tx>
            <c:strRef>
              <c:f>'Transport Expenditure'!$B$92</c:f>
              <c:strCache>
                <c:ptCount val="1"/>
                <c:pt idx="0">
                  <c:v>Bangalore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'Transport Expenditure'!$C$90:$F$90</c:f>
              <c:strCache>
                <c:ptCount val="4"/>
                <c:pt idx="0">
                  <c:v>2012 - 13</c:v>
                </c:pt>
                <c:pt idx="1">
                  <c:v>2013-14</c:v>
                </c:pt>
                <c:pt idx="2">
                  <c:v>2014-15</c:v>
                </c:pt>
                <c:pt idx="3">
                  <c:v>2015-16 (Revised Estimate)</c:v>
                </c:pt>
              </c:strCache>
            </c:strRef>
          </c:cat>
          <c:val>
            <c:numRef>
              <c:f>'Transport Expenditure'!$C$92:$F$92</c:f>
              <c:numCache>
                <c:formatCode>0%</c:formatCode>
                <c:ptCount val="4"/>
                <c:pt idx="0">
                  <c:v>0.61784649551724025</c:v>
                </c:pt>
                <c:pt idx="1">
                  <c:v>0.91634958381131892</c:v>
                </c:pt>
                <c:pt idx="2">
                  <c:v>0.56722940396006583</c:v>
                </c:pt>
                <c:pt idx="3">
                  <c:v>0.50707019221156646</c:v>
                </c:pt>
              </c:numCache>
            </c:numRef>
          </c:val>
          <c:smooth val="0"/>
          <c:extLst>
            <c:ext xmlns:c16="http://schemas.microsoft.com/office/drawing/2014/chart" uri="{C3380CC4-5D6E-409C-BE32-E72D297353CC}">
              <c16:uniqueId val="{00000001-9043-411D-B19A-0520304B4005}"/>
            </c:ext>
          </c:extLst>
        </c:ser>
        <c:ser>
          <c:idx val="2"/>
          <c:order val="2"/>
          <c:tx>
            <c:strRef>
              <c:f>'Transport Expenditure'!$B$93</c:f>
              <c:strCache>
                <c:ptCount val="1"/>
                <c:pt idx="0">
                  <c:v>Chennai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'Transport Expenditure'!$C$90:$F$90</c:f>
              <c:strCache>
                <c:ptCount val="4"/>
                <c:pt idx="0">
                  <c:v>2012 - 13</c:v>
                </c:pt>
                <c:pt idx="1">
                  <c:v>2013-14</c:v>
                </c:pt>
                <c:pt idx="2">
                  <c:v>2014-15</c:v>
                </c:pt>
                <c:pt idx="3">
                  <c:v>2015-16 (Revised Estimate)</c:v>
                </c:pt>
              </c:strCache>
            </c:strRef>
          </c:cat>
          <c:val>
            <c:numRef>
              <c:f>'Transport Expenditure'!$C$93:$F$93</c:f>
              <c:numCache>
                <c:formatCode>0.00%</c:formatCode>
                <c:ptCount val="4"/>
                <c:pt idx="0">
                  <c:v>0.34135569531795945</c:v>
                </c:pt>
                <c:pt idx="1">
                  <c:v>0.41376144608382009</c:v>
                </c:pt>
                <c:pt idx="2">
                  <c:v>0.46397526058215194</c:v>
                </c:pt>
                <c:pt idx="3">
                  <c:v>0.44944865779032761</c:v>
                </c:pt>
              </c:numCache>
            </c:numRef>
          </c:val>
          <c:smooth val="0"/>
          <c:extLst>
            <c:ext xmlns:c16="http://schemas.microsoft.com/office/drawing/2014/chart" uri="{C3380CC4-5D6E-409C-BE32-E72D297353CC}">
              <c16:uniqueId val="{00000002-9043-411D-B19A-0520304B4005}"/>
            </c:ext>
          </c:extLst>
        </c:ser>
        <c:ser>
          <c:idx val="3"/>
          <c:order val="3"/>
          <c:tx>
            <c:strRef>
              <c:f>'Transport Expenditure'!$B$94</c:f>
              <c:strCache>
                <c:ptCount val="1"/>
                <c:pt idx="0">
                  <c:v>Nagpur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'Transport Expenditure'!$C$90:$F$90</c:f>
              <c:strCache>
                <c:ptCount val="4"/>
                <c:pt idx="0">
                  <c:v>2012 - 13</c:v>
                </c:pt>
                <c:pt idx="1">
                  <c:v>2013-14</c:v>
                </c:pt>
                <c:pt idx="2">
                  <c:v>2014-15</c:v>
                </c:pt>
                <c:pt idx="3">
                  <c:v>2015-16 (Revised Estimate)</c:v>
                </c:pt>
              </c:strCache>
            </c:strRef>
          </c:cat>
          <c:val>
            <c:numRef>
              <c:f>'Transport Expenditure'!$C$94:$F$94</c:f>
              <c:numCache>
                <c:formatCode>General</c:formatCode>
                <c:ptCount val="4"/>
              </c:numCache>
            </c:numRef>
          </c:val>
          <c:smooth val="0"/>
          <c:extLst>
            <c:ext xmlns:c16="http://schemas.microsoft.com/office/drawing/2014/chart" uri="{C3380CC4-5D6E-409C-BE32-E72D297353CC}">
              <c16:uniqueId val="{00000003-9043-411D-B19A-0520304B4005}"/>
            </c:ext>
          </c:extLst>
        </c:ser>
        <c:ser>
          <c:idx val="4"/>
          <c:order val="4"/>
          <c:tx>
            <c:strRef>
              <c:f>'Transport Expenditure'!$B$95</c:f>
              <c:strCache>
                <c:ptCount val="1"/>
                <c:pt idx="0">
                  <c:v>Pune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'Transport Expenditure'!$C$90:$F$90</c:f>
              <c:strCache>
                <c:ptCount val="4"/>
                <c:pt idx="0">
                  <c:v>2012 - 13</c:v>
                </c:pt>
                <c:pt idx="1">
                  <c:v>2013-14</c:v>
                </c:pt>
                <c:pt idx="2">
                  <c:v>2014-15</c:v>
                </c:pt>
                <c:pt idx="3">
                  <c:v>2015-16 (Revised Estimate)</c:v>
                </c:pt>
              </c:strCache>
            </c:strRef>
          </c:cat>
          <c:val>
            <c:numRef>
              <c:f>'Transport Expenditure'!$C$95:$F$95</c:f>
              <c:numCache>
                <c:formatCode>0%</c:formatCode>
                <c:ptCount val="4"/>
                <c:pt idx="0">
                  <c:v>0.34789828568777403</c:v>
                </c:pt>
                <c:pt idx="1">
                  <c:v>0.3506954815760176</c:v>
                </c:pt>
                <c:pt idx="2">
                  <c:v>0.35143785446265452</c:v>
                </c:pt>
                <c:pt idx="3">
                  <c:v>0.33330952019502963</c:v>
                </c:pt>
              </c:numCache>
            </c:numRef>
          </c:val>
          <c:smooth val="0"/>
          <c:extLst>
            <c:ext xmlns:c16="http://schemas.microsoft.com/office/drawing/2014/chart" uri="{C3380CC4-5D6E-409C-BE32-E72D297353CC}">
              <c16:uniqueId val="{00000004-9043-411D-B19A-0520304B4005}"/>
            </c:ext>
          </c:extLst>
        </c:ser>
        <c:dLbls>
          <c:showLegendKey val="0"/>
          <c:showVal val="0"/>
          <c:showCatName val="0"/>
          <c:showSerName val="0"/>
          <c:showPercent val="0"/>
          <c:showBubbleSize val="0"/>
        </c:dLbls>
        <c:marker val="1"/>
        <c:smooth val="0"/>
        <c:axId val="1437785232"/>
        <c:axId val="1437781968"/>
      </c:lineChart>
      <c:catAx>
        <c:axId val="143778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1968"/>
        <c:crosses val="autoZero"/>
        <c:auto val="1"/>
        <c:lblAlgn val="ctr"/>
        <c:lblOffset val="100"/>
        <c:noMultiLvlLbl val="0"/>
      </c:catAx>
      <c:valAx>
        <c:axId val="143778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78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'Transport Expenditure'!$B$107</c:f>
          <c:strCache>
            <c:ptCount val="1"/>
            <c:pt idx="0">
              <c:v>Transport Expenses by Modes (4 year average - per capita)</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 Expenditure'!$C$109</c:f>
              <c:strCache>
                <c:ptCount val="1"/>
                <c:pt idx="0">
                  <c:v>Ahmedabad</c:v>
                </c:pt>
              </c:strCache>
            </c:strRef>
          </c:tx>
          <c:spPr>
            <a:solidFill>
              <a:schemeClr val="accent1"/>
            </a:solidFill>
            <a:ln>
              <a:noFill/>
            </a:ln>
            <a:effectLst/>
          </c:spPr>
          <c:invertIfNegative val="0"/>
          <c:cat>
            <c:strRef>
              <c:f>'Transport Expenditure'!$B$110:$B$114</c:f>
              <c:strCache>
                <c:ptCount val="5"/>
                <c:pt idx="0">
                  <c:v>General</c:v>
                </c:pt>
                <c:pt idx="1">
                  <c:v>Mixed</c:v>
                </c:pt>
                <c:pt idx="2">
                  <c:v>MV</c:v>
                </c:pt>
                <c:pt idx="3">
                  <c:v>NMT</c:v>
                </c:pt>
                <c:pt idx="4">
                  <c:v>PT</c:v>
                </c:pt>
              </c:strCache>
            </c:strRef>
          </c:cat>
          <c:val>
            <c:numRef>
              <c:f>'Transport Expenditure'!$C$110:$C$114</c:f>
              <c:numCache>
                <c:formatCode>0</c:formatCode>
                <c:ptCount val="5"/>
                <c:pt idx="0">
                  <c:v>485.0117877417361</c:v>
                </c:pt>
                <c:pt idx="1">
                  <c:v>345.43202233461739</c:v>
                </c:pt>
                <c:pt idx="2">
                  <c:v>386.24211371977606</c:v>
                </c:pt>
                <c:pt idx="3">
                  <c:v>22.753604723003001</c:v>
                </c:pt>
                <c:pt idx="4">
                  <c:v>537.27045633851071</c:v>
                </c:pt>
              </c:numCache>
            </c:numRef>
          </c:val>
          <c:extLst>
            <c:ext xmlns:c16="http://schemas.microsoft.com/office/drawing/2014/chart" uri="{C3380CC4-5D6E-409C-BE32-E72D297353CC}">
              <c16:uniqueId val="{00000000-B827-431D-B52F-5CE8C9C7E41F}"/>
            </c:ext>
          </c:extLst>
        </c:ser>
        <c:ser>
          <c:idx val="1"/>
          <c:order val="1"/>
          <c:tx>
            <c:strRef>
              <c:f>'Transport Expenditure'!$D$109</c:f>
              <c:strCache>
                <c:ptCount val="1"/>
                <c:pt idx="0">
                  <c:v>Bangalore</c:v>
                </c:pt>
              </c:strCache>
            </c:strRef>
          </c:tx>
          <c:spPr>
            <a:solidFill>
              <a:schemeClr val="accent2"/>
            </a:solidFill>
            <a:ln>
              <a:noFill/>
            </a:ln>
            <a:effectLst/>
          </c:spPr>
          <c:invertIfNegative val="0"/>
          <c:cat>
            <c:strRef>
              <c:f>'Transport Expenditure'!$B$110:$B$114</c:f>
              <c:strCache>
                <c:ptCount val="5"/>
                <c:pt idx="0">
                  <c:v>General</c:v>
                </c:pt>
                <c:pt idx="1">
                  <c:v>Mixed</c:v>
                </c:pt>
                <c:pt idx="2">
                  <c:v>MV</c:v>
                </c:pt>
                <c:pt idx="3">
                  <c:v>NMT</c:v>
                </c:pt>
                <c:pt idx="4">
                  <c:v>PT</c:v>
                </c:pt>
              </c:strCache>
            </c:strRef>
          </c:cat>
          <c:val>
            <c:numRef>
              <c:f>'Transport Expenditure'!$D$110:$D$114</c:f>
              <c:numCache>
                <c:formatCode>0</c:formatCode>
                <c:ptCount val="5"/>
                <c:pt idx="0">
                  <c:v>485.59007290863906</c:v>
                </c:pt>
                <c:pt idx="1">
                  <c:v>102.33790216896972</c:v>
                </c:pt>
                <c:pt idx="2">
                  <c:v>518.70876514579163</c:v>
                </c:pt>
                <c:pt idx="3">
                  <c:v>21.839045544426789</c:v>
                </c:pt>
                <c:pt idx="4">
                  <c:v>1.7152289295837486</c:v>
                </c:pt>
              </c:numCache>
            </c:numRef>
          </c:val>
          <c:extLst>
            <c:ext xmlns:c16="http://schemas.microsoft.com/office/drawing/2014/chart" uri="{C3380CC4-5D6E-409C-BE32-E72D297353CC}">
              <c16:uniqueId val="{00000001-B827-431D-B52F-5CE8C9C7E41F}"/>
            </c:ext>
          </c:extLst>
        </c:ser>
        <c:ser>
          <c:idx val="2"/>
          <c:order val="2"/>
          <c:tx>
            <c:strRef>
              <c:f>'Transport Expenditure'!$E$109</c:f>
              <c:strCache>
                <c:ptCount val="1"/>
                <c:pt idx="0">
                  <c:v>Chennai</c:v>
                </c:pt>
              </c:strCache>
            </c:strRef>
          </c:tx>
          <c:spPr>
            <a:solidFill>
              <a:schemeClr val="accent3"/>
            </a:solidFill>
            <a:ln>
              <a:noFill/>
            </a:ln>
            <a:effectLst/>
          </c:spPr>
          <c:invertIfNegative val="0"/>
          <c:cat>
            <c:strRef>
              <c:f>'Transport Expenditure'!$B$110:$B$114</c:f>
              <c:strCache>
                <c:ptCount val="5"/>
                <c:pt idx="0">
                  <c:v>General</c:v>
                </c:pt>
                <c:pt idx="1">
                  <c:v>Mixed</c:v>
                </c:pt>
                <c:pt idx="2">
                  <c:v>MV</c:v>
                </c:pt>
                <c:pt idx="3">
                  <c:v>NMT</c:v>
                </c:pt>
                <c:pt idx="4">
                  <c:v>PT</c:v>
                </c:pt>
              </c:strCache>
            </c:strRef>
          </c:cat>
          <c:val>
            <c:numRef>
              <c:f>'Transport Expenditure'!$E$110:$E$114</c:f>
              <c:numCache>
                <c:formatCode>General</c:formatCode>
                <c:ptCount val="5"/>
                <c:pt idx="0" formatCode="0">
                  <c:v>599.34559877568961</c:v>
                </c:pt>
                <c:pt idx="2" formatCode="0">
                  <c:v>1616.2194844427856</c:v>
                </c:pt>
                <c:pt idx="3" formatCode="0">
                  <c:v>20.69542420636769</c:v>
                </c:pt>
                <c:pt idx="4" formatCode="0">
                  <c:v>0.67949475323345188</c:v>
                </c:pt>
              </c:numCache>
            </c:numRef>
          </c:val>
          <c:extLst>
            <c:ext xmlns:c16="http://schemas.microsoft.com/office/drawing/2014/chart" uri="{C3380CC4-5D6E-409C-BE32-E72D297353CC}">
              <c16:uniqueId val="{00000002-B827-431D-B52F-5CE8C9C7E41F}"/>
            </c:ext>
          </c:extLst>
        </c:ser>
        <c:ser>
          <c:idx val="3"/>
          <c:order val="3"/>
          <c:tx>
            <c:strRef>
              <c:f>'Transport Expenditure'!$F$109</c:f>
              <c:strCache>
                <c:ptCount val="1"/>
                <c:pt idx="0">
                  <c:v>Nagpur</c:v>
                </c:pt>
              </c:strCache>
            </c:strRef>
          </c:tx>
          <c:spPr>
            <a:solidFill>
              <a:schemeClr val="accent4"/>
            </a:solidFill>
            <a:ln>
              <a:noFill/>
            </a:ln>
            <a:effectLst/>
          </c:spPr>
          <c:invertIfNegative val="0"/>
          <c:cat>
            <c:strRef>
              <c:f>'Transport Expenditure'!$B$110:$B$114</c:f>
              <c:strCache>
                <c:ptCount val="5"/>
                <c:pt idx="0">
                  <c:v>General</c:v>
                </c:pt>
                <c:pt idx="1">
                  <c:v>Mixed</c:v>
                </c:pt>
                <c:pt idx="2">
                  <c:v>MV</c:v>
                </c:pt>
                <c:pt idx="3">
                  <c:v>NMT</c:v>
                </c:pt>
                <c:pt idx="4">
                  <c:v>PT</c:v>
                </c:pt>
              </c:strCache>
            </c:strRef>
          </c:cat>
          <c:val>
            <c:numRef>
              <c:f>'Transport Expenditure'!$F$110:$F$114</c:f>
              <c:numCache>
                <c:formatCode>0</c:formatCode>
                <c:ptCount val="5"/>
                <c:pt idx="0">
                  <c:v>327.87306470946106</c:v>
                </c:pt>
                <c:pt idx="1">
                  <c:v>99.454289525664308</c:v>
                </c:pt>
                <c:pt idx="2">
                  <c:v>627.12974468753816</c:v>
                </c:pt>
                <c:pt idx="3">
                  <c:v>3.5002585904655779E-3</c:v>
                </c:pt>
                <c:pt idx="4">
                  <c:v>1.5240388268365217</c:v>
                </c:pt>
              </c:numCache>
            </c:numRef>
          </c:val>
          <c:extLst>
            <c:ext xmlns:c16="http://schemas.microsoft.com/office/drawing/2014/chart" uri="{C3380CC4-5D6E-409C-BE32-E72D297353CC}">
              <c16:uniqueId val="{00000003-B827-431D-B52F-5CE8C9C7E41F}"/>
            </c:ext>
          </c:extLst>
        </c:ser>
        <c:ser>
          <c:idx val="4"/>
          <c:order val="4"/>
          <c:tx>
            <c:strRef>
              <c:f>'Transport Expenditure'!$G$109</c:f>
              <c:strCache>
                <c:ptCount val="1"/>
                <c:pt idx="0">
                  <c:v>Pune</c:v>
                </c:pt>
              </c:strCache>
            </c:strRef>
          </c:tx>
          <c:spPr>
            <a:solidFill>
              <a:schemeClr val="accent5"/>
            </a:solidFill>
            <a:ln>
              <a:noFill/>
            </a:ln>
            <a:effectLst/>
          </c:spPr>
          <c:invertIfNegative val="0"/>
          <c:cat>
            <c:strRef>
              <c:f>'Transport Expenditure'!$B$110:$B$114</c:f>
              <c:strCache>
                <c:ptCount val="5"/>
                <c:pt idx="0">
                  <c:v>General</c:v>
                </c:pt>
                <c:pt idx="1">
                  <c:v>Mixed</c:v>
                </c:pt>
                <c:pt idx="2">
                  <c:v>MV</c:v>
                </c:pt>
                <c:pt idx="3">
                  <c:v>NMT</c:v>
                </c:pt>
                <c:pt idx="4">
                  <c:v>PT</c:v>
                </c:pt>
              </c:strCache>
            </c:strRef>
          </c:cat>
          <c:val>
            <c:numRef>
              <c:f>'Transport Expenditure'!$G$110:$G$114</c:f>
              <c:numCache>
                <c:formatCode>0</c:formatCode>
                <c:ptCount val="5"/>
                <c:pt idx="0">
                  <c:v>1055.7495476441936</c:v>
                </c:pt>
                <c:pt idx="1">
                  <c:v>28.548641434715776</c:v>
                </c:pt>
                <c:pt idx="2">
                  <c:v>1306.5592708595314</c:v>
                </c:pt>
                <c:pt idx="3">
                  <c:v>109.2492003159571</c:v>
                </c:pt>
                <c:pt idx="4">
                  <c:v>964.28358838587474</c:v>
                </c:pt>
              </c:numCache>
            </c:numRef>
          </c:val>
          <c:extLst>
            <c:ext xmlns:c16="http://schemas.microsoft.com/office/drawing/2014/chart" uri="{C3380CC4-5D6E-409C-BE32-E72D297353CC}">
              <c16:uniqueId val="{00000004-B827-431D-B52F-5CE8C9C7E41F}"/>
            </c:ext>
          </c:extLst>
        </c:ser>
        <c:dLbls>
          <c:showLegendKey val="0"/>
          <c:showVal val="0"/>
          <c:showCatName val="0"/>
          <c:showSerName val="0"/>
          <c:showPercent val="0"/>
          <c:showBubbleSize val="0"/>
        </c:dLbls>
        <c:gapWidth val="219"/>
        <c:overlap val="-27"/>
        <c:axId val="1393251696"/>
        <c:axId val="1393245168"/>
      </c:barChart>
      <c:catAx>
        <c:axId val="139325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45168"/>
        <c:crosses val="autoZero"/>
        <c:auto val="1"/>
        <c:lblAlgn val="ctr"/>
        <c:lblOffset val="100"/>
        <c:noMultiLvlLbl val="0"/>
      </c:catAx>
      <c:valAx>
        <c:axId val="139324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25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Sheet2!$B$24</c:f>
              <c:strCache>
                <c:ptCount val="1"/>
                <c:pt idx="0">
                  <c:v>Ahmedabad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D1-44EF-909A-5E7E130CFE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D1-44EF-909A-5E7E130CFE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D1-44EF-909A-5E7E130CFE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D1-44EF-909A-5E7E130CFE4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D1-44EF-909A-5E7E130CFE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Sheet2!$A$25:$A$29</c:f>
              <c:strCache>
                <c:ptCount val="5"/>
                <c:pt idx="0">
                  <c:v>General</c:v>
                </c:pt>
                <c:pt idx="1">
                  <c:v>Mixed</c:v>
                </c:pt>
                <c:pt idx="2">
                  <c:v>MV</c:v>
                </c:pt>
                <c:pt idx="3">
                  <c:v>NMT</c:v>
                </c:pt>
                <c:pt idx="4">
                  <c:v>PT</c:v>
                </c:pt>
              </c:strCache>
            </c:strRef>
          </c:cat>
          <c:val>
            <c:numRef>
              <c:f>Sheet2!$B$25:$B$29</c:f>
              <c:numCache>
                <c:formatCode>0</c:formatCode>
                <c:ptCount val="5"/>
                <c:pt idx="0">
                  <c:v>485.0117877417361</c:v>
                </c:pt>
                <c:pt idx="1">
                  <c:v>345.43202233461739</c:v>
                </c:pt>
                <c:pt idx="2">
                  <c:v>386.24211371977606</c:v>
                </c:pt>
                <c:pt idx="3">
                  <c:v>22.753604723003001</c:v>
                </c:pt>
                <c:pt idx="4">
                  <c:v>537.27045633851071</c:v>
                </c:pt>
              </c:numCache>
            </c:numRef>
          </c:val>
          <c:extLst>
            <c:ext xmlns:c16="http://schemas.microsoft.com/office/drawing/2014/chart" uri="{C3380CC4-5D6E-409C-BE32-E72D297353CC}">
              <c16:uniqueId val="{0000000A-BBD1-44EF-909A-5E7E130CFE49}"/>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B07F2-5F2F-48A3-81A9-A9CE1BC046B3}"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en-US"/>
        </a:p>
      </dgm:t>
    </dgm:pt>
    <dgm:pt modelId="{FEC35F2D-8859-425D-B60C-73FCA612CF9B}">
      <dgm:prSet phldrT="[Text]"/>
      <dgm:spPr/>
      <dgm:t>
        <a:bodyPr/>
        <a:lstStyle/>
        <a:p>
          <a:r>
            <a:rPr lang="en-US"/>
            <a:t>Transport Budget</a:t>
          </a:r>
        </a:p>
      </dgm:t>
    </dgm:pt>
    <dgm:pt modelId="{7CB05C9F-2531-46DA-9BD5-E82DEBBDF232}" type="parTrans" cxnId="{FDD6C91B-840F-480F-B7FD-E8B4150039D0}">
      <dgm:prSet/>
      <dgm:spPr/>
      <dgm:t>
        <a:bodyPr/>
        <a:lstStyle/>
        <a:p>
          <a:endParaRPr lang="en-US"/>
        </a:p>
      </dgm:t>
    </dgm:pt>
    <dgm:pt modelId="{1221DB42-18C1-4A18-9240-CB5FFE7F8CE8}" type="sibTrans" cxnId="{FDD6C91B-840F-480F-B7FD-E8B4150039D0}">
      <dgm:prSet/>
      <dgm:spPr/>
      <dgm:t>
        <a:bodyPr/>
        <a:lstStyle/>
        <a:p>
          <a:endParaRPr lang="en-US"/>
        </a:p>
      </dgm:t>
    </dgm:pt>
    <dgm:pt modelId="{FB58A6F1-FC00-4F77-B891-794827AA74DF}">
      <dgm:prSet phldrT="[Text]"/>
      <dgm:spPr/>
      <dgm:t>
        <a:bodyPr/>
        <a:lstStyle/>
        <a:p>
          <a:r>
            <a:rPr lang="en-US"/>
            <a:t>Motor Vehicle (MV)</a:t>
          </a:r>
        </a:p>
      </dgm:t>
    </dgm:pt>
    <dgm:pt modelId="{13FFB6A0-84FE-4C56-8209-79E8C06CEE51}" type="parTrans" cxnId="{2B338797-31F8-4144-9646-FCC0B9E94DC4}">
      <dgm:prSet/>
      <dgm:spPr/>
      <dgm:t>
        <a:bodyPr/>
        <a:lstStyle/>
        <a:p>
          <a:endParaRPr lang="en-US"/>
        </a:p>
      </dgm:t>
    </dgm:pt>
    <dgm:pt modelId="{B82526B3-3C76-4194-94D8-8E6C876E2E25}" type="sibTrans" cxnId="{2B338797-31F8-4144-9646-FCC0B9E94DC4}">
      <dgm:prSet/>
      <dgm:spPr/>
      <dgm:t>
        <a:bodyPr/>
        <a:lstStyle/>
        <a:p>
          <a:endParaRPr lang="en-US"/>
        </a:p>
      </dgm:t>
    </dgm:pt>
    <dgm:pt modelId="{270CE08C-C852-40C2-82F2-89986FAF12E6}">
      <dgm:prSet phldrT="[Text]"/>
      <dgm:spPr/>
      <dgm:t>
        <a:bodyPr/>
        <a:lstStyle/>
        <a:p>
          <a:r>
            <a:rPr lang="en-US"/>
            <a:t>Non-motorised transport (NMT)</a:t>
          </a:r>
        </a:p>
      </dgm:t>
    </dgm:pt>
    <dgm:pt modelId="{7AFAB48D-ECFF-4733-B394-444A2FAE4AEB}" type="parTrans" cxnId="{12339856-2644-40ED-8B3F-4ADF998887C5}">
      <dgm:prSet/>
      <dgm:spPr/>
      <dgm:t>
        <a:bodyPr/>
        <a:lstStyle/>
        <a:p>
          <a:endParaRPr lang="en-US"/>
        </a:p>
      </dgm:t>
    </dgm:pt>
    <dgm:pt modelId="{D51CE60C-54CC-4F8A-A16B-863355641019}" type="sibTrans" cxnId="{12339856-2644-40ED-8B3F-4ADF998887C5}">
      <dgm:prSet/>
      <dgm:spPr/>
      <dgm:t>
        <a:bodyPr/>
        <a:lstStyle/>
        <a:p>
          <a:endParaRPr lang="en-US"/>
        </a:p>
      </dgm:t>
    </dgm:pt>
    <dgm:pt modelId="{BB769BA8-A4E6-4B04-B743-CAFC9B51E2D9}">
      <dgm:prSet phldrT="[Text]"/>
      <dgm:spPr/>
      <dgm:t>
        <a:bodyPr/>
        <a:lstStyle/>
        <a:p>
          <a:r>
            <a:rPr lang="en-US"/>
            <a:t>Public Transport (PT)</a:t>
          </a:r>
        </a:p>
      </dgm:t>
    </dgm:pt>
    <dgm:pt modelId="{E021F2FA-6D37-46CC-B7C1-A6ED6CAB215B}" type="parTrans" cxnId="{6FB8D252-C6B2-4527-BA5A-92B8AAEB828B}">
      <dgm:prSet/>
      <dgm:spPr/>
      <dgm:t>
        <a:bodyPr/>
        <a:lstStyle/>
        <a:p>
          <a:endParaRPr lang="en-US"/>
        </a:p>
      </dgm:t>
    </dgm:pt>
    <dgm:pt modelId="{CD6FE8D4-1FC3-4735-951B-F3658DA5E430}" type="sibTrans" cxnId="{6FB8D252-C6B2-4527-BA5A-92B8AAEB828B}">
      <dgm:prSet/>
      <dgm:spPr/>
      <dgm:t>
        <a:bodyPr/>
        <a:lstStyle/>
        <a:p>
          <a:endParaRPr lang="en-US"/>
        </a:p>
      </dgm:t>
    </dgm:pt>
    <dgm:pt modelId="{9220EFA9-C4E4-4D02-BDE4-9ECA3F99C9EA}">
      <dgm:prSet/>
      <dgm:spPr/>
      <dgm:t>
        <a:bodyPr/>
        <a:lstStyle/>
        <a:p>
          <a:r>
            <a:rPr lang="en-US"/>
            <a:t>Flyovers/ Underpass</a:t>
          </a:r>
        </a:p>
      </dgm:t>
    </dgm:pt>
    <dgm:pt modelId="{11C7E67E-04E6-41C8-AF5E-CDEE680F0572}" type="parTrans" cxnId="{543B0D70-FDB3-48F6-91B9-BA791A8A90F5}">
      <dgm:prSet/>
      <dgm:spPr/>
      <dgm:t>
        <a:bodyPr/>
        <a:lstStyle/>
        <a:p>
          <a:endParaRPr lang="en-US"/>
        </a:p>
      </dgm:t>
    </dgm:pt>
    <dgm:pt modelId="{D898FF26-B84D-4C83-9E72-CF82F619AF0D}" type="sibTrans" cxnId="{543B0D70-FDB3-48F6-91B9-BA791A8A90F5}">
      <dgm:prSet/>
      <dgm:spPr/>
      <dgm:t>
        <a:bodyPr/>
        <a:lstStyle/>
        <a:p>
          <a:endParaRPr lang="en-US"/>
        </a:p>
      </dgm:t>
    </dgm:pt>
    <dgm:pt modelId="{B54F68A8-3846-49C7-A69C-27CC25873ED8}">
      <dgm:prSet/>
      <dgm:spPr/>
      <dgm:t>
        <a:bodyPr/>
        <a:lstStyle/>
        <a:p>
          <a:r>
            <a:rPr lang="en-US"/>
            <a:t>New Roads</a:t>
          </a:r>
        </a:p>
      </dgm:t>
    </dgm:pt>
    <dgm:pt modelId="{2FAC3F87-DF6D-46C8-9B1B-BD6C52A027C9}" type="parTrans" cxnId="{9F21ACF4-C863-4925-AF8A-FC5EABC2666A}">
      <dgm:prSet/>
      <dgm:spPr/>
      <dgm:t>
        <a:bodyPr/>
        <a:lstStyle/>
        <a:p>
          <a:endParaRPr lang="en-US"/>
        </a:p>
      </dgm:t>
    </dgm:pt>
    <dgm:pt modelId="{0015F361-A8A5-4DEC-A5D0-3DC73C52293C}" type="sibTrans" cxnId="{9F21ACF4-C863-4925-AF8A-FC5EABC2666A}">
      <dgm:prSet/>
      <dgm:spPr/>
      <dgm:t>
        <a:bodyPr/>
        <a:lstStyle/>
        <a:p>
          <a:endParaRPr lang="en-US"/>
        </a:p>
      </dgm:t>
    </dgm:pt>
    <dgm:pt modelId="{3E28CCFA-B5D7-4EFC-84C0-63A07B6D4C05}">
      <dgm:prSet/>
      <dgm:spPr/>
      <dgm:t>
        <a:bodyPr/>
        <a:lstStyle/>
        <a:p>
          <a:r>
            <a:rPr lang="en-US"/>
            <a:t>Parking</a:t>
          </a:r>
        </a:p>
      </dgm:t>
    </dgm:pt>
    <dgm:pt modelId="{BADD661E-A8F1-4C81-ABD6-4714C40DA9F9}" type="parTrans" cxnId="{8D94703D-634D-412D-A1E2-D443D3C0B15D}">
      <dgm:prSet/>
      <dgm:spPr/>
      <dgm:t>
        <a:bodyPr/>
        <a:lstStyle/>
        <a:p>
          <a:endParaRPr lang="en-US"/>
        </a:p>
      </dgm:t>
    </dgm:pt>
    <dgm:pt modelId="{DEA844DD-9A11-4631-972D-C213B71C7FFA}" type="sibTrans" cxnId="{8D94703D-634D-412D-A1E2-D443D3C0B15D}">
      <dgm:prSet/>
      <dgm:spPr/>
      <dgm:t>
        <a:bodyPr/>
        <a:lstStyle/>
        <a:p>
          <a:endParaRPr lang="en-US"/>
        </a:p>
      </dgm:t>
    </dgm:pt>
    <dgm:pt modelId="{D3909DC0-5DB3-426A-8CAE-D35A82B677DE}">
      <dgm:prSet/>
      <dgm:spPr/>
      <dgm:t>
        <a:bodyPr/>
        <a:lstStyle/>
        <a:p>
          <a:r>
            <a:rPr lang="en-US"/>
            <a:t>Cycle tracks</a:t>
          </a:r>
        </a:p>
      </dgm:t>
    </dgm:pt>
    <dgm:pt modelId="{7B74F967-FC63-4F12-BF46-FF3403A2E0B9}" type="parTrans" cxnId="{90A323F3-B7AE-4DC3-AB30-E6CC86A83758}">
      <dgm:prSet/>
      <dgm:spPr/>
      <dgm:t>
        <a:bodyPr/>
        <a:lstStyle/>
        <a:p>
          <a:endParaRPr lang="en-US"/>
        </a:p>
      </dgm:t>
    </dgm:pt>
    <dgm:pt modelId="{56439F7C-1DFB-41D5-9076-40AC45B1DC15}" type="sibTrans" cxnId="{90A323F3-B7AE-4DC3-AB30-E6CC86A83758}">
      <dgm:prSet/>
      <dgm:spPr/>
      <dgm:t>
        <a:bodyPr/>
        <a:lstStyle/>
        <a:p>
          <a:endParaRPr lang="en-US"/>
        </a:p>
      </dgm:t>
    </dgm:pt>
    <dgm:pt modelId="{8F5333D4-A661-42C4-847C-505169272F5E}">
      <dgm:prSet/>
      <dgm:spPr/>
      <dgm:t>
        <a:bodyPr/>
        <a:lstStyle/>
        <a:p>
          <a:r>
            <a:rPr lang="en-US"/>
            <a:t>Footpaths</a:t>
          </a:r>
        </a:p>
      </dgm:t>
    </dgm:pt>
    <dgm:pt modelId="{886FEC48-1AFA-40DB-8E5E-8A723DB4218E}" type="parTrans" cxnId="{5D51522D-F670-4AD7-A5B8-282534B69139}">
      <dgm:prSet/>
      <dgm:spPr/>
      <dgm:t>
        <a:bodyPr/>
        <a:lstStyle/>
        <a:p>
          <a:endParaRPr lang="en-US"/>
        </a:p>
      </dgm:t>
    </dgm:pt>
    <dgm:pt modelId="{44B85865-7DEF-4405-87BB-370FA14F07AA}" type="sibTrans" cxnId="{5D51522D-F670-4AD7-A5B8-282534B69139}">
      <dgm:prSet/>
      <dgm:spPr/>
      <dgm:t>
        <a:bodyPr/>
        <a:lstStyle/>
        <a:p>
          <a:endParaRPr lang="en-US"/>
        </a:p>
      </dgm:t>
    </dgm:pt>
    <dgm:pt modelId="{6D67B9DB-FDF5-47C7-9463-676144A909C4}">
      <dgm:prSet/>
      <dgm:spPr/>
      <dgm:t>
        <a:bodyPr/>
        <a:lstStyle/>
        <a:p>
          <a:r>
            <a:rPr lang="en-US"/>
            <a:t>Pedestrian-b</a:t>
          </a:r>
        </a:p>
      </dgm:t>
    </dgm:pt>
    <dgm:pt modelId="{038E81B2-3909-4373-9BF0-925CE1AABEA8}" type="parTrans" cxnId="{E0A2FE19-7273-47D9-B07B-2D8CE4B1A076}">
      <dgm:prSet/>
      <dgm:spPr/>
      <dgm:t>
        <a:bodyPr/>
        <a:lstStyle/>
        <a:p>
          <a:endParaRPr lang="en-US"/>
        </a:p>
      </dgm:t>
    </dgm:pt>
    <dgm:pt modelId="{33094EBE-DE89-4644-81D8-C8787D8CFDFC}" type="sibTrans" cxnId="{E0A2FE19-7273-47D9-B07B-2D8CE4B1A076}">
      <dgm:prSet/>
      <dgm:spPr/>
      <dgm:t>
        <a:bodyPr/>
        <a:lstStyle/>
        <a:p>
          <a:endParaRPr lang="en-US"/>
        </a:p>
      </dgm:t>
    </dgm:pt>
    <dgm:pt modelId="{7D69BA4E-0D2B-4EA0-B3DE-47FDDD749A3C}">
      <dgm:prSet/>
      <dgm:spPr/>
      <dgm:t>
        <a:bodyPr/>
        <a:lstStyle/>
        <a:p>
          <a:r>
            <a:rPr lang="en-US"/>
            <a:t>City bus </a:t>
          </a:r>
        </a:p>
      </dgm:t>
    </dgm:pt>
    <dgm:pt modelId="{A5282446-BCF7-4798-A6F1-9AC20B72121F}" type="parTrans" cxnId="{85BC0937-E177-4AAF-AD60-0B11016393F3}">
      <dgm:prSet/>
      <dgm:spPr/>
      <dgm:t>
        <a:bodyPr/>
        <a:lstStyle/>
        <a:p>
          <a:endParaRPr lang="en-US"/>
        </a:p>
      </dgm:t>
    </dgm:pt>
    <dgm:pt modelId="{57511C81-1256-48CC-84DF-01716E2DCF1D}" type="sibTrans" cxnId="{85BC0937-E177-4AAF-AD60-0B11016393F3}">
      <dgm:prSet/>
      <dgm:spPr/>
      <dgm:t>
        <a:bodyPr/>
        <a:lstStyle/>
        <a:p>
          <a:endParaRPr lang="en-US"/>
        </a:p>
      </dgm:t>
    </dgm:pt>
    <dgm:pt modelId="{4ED40C38-2031-45D0-BB0D-4019A23C28E1}">
      <dgm:prSet/>
      <dgm:spPr/>
      <dgm:t>
        <a:bodyPr/>
        <a:lstStyle/>
        <a:p>
          <a:r>
            <a:rPr lang="en-US"/>
            <a:t>Bus Rapid Transit System</a:t>
          </a:r>
        </a:p>
      </dgm:t>
    </dgm:pt>
    <dgm:pt modelId="{8BCFD208-7710-42C9-9404-D3C5D4305BC7}" type="parTrans" cxnId="{08D1FDD3-C890-4D6C-9551-0742880B0E3E}">
      <dgm:prSet/>
      <dgm:spPr/>
      <dgm:t>
        <a:bodyPr/>
        <a:lstStyle/>
        <a:p>
          <a:endParaRPr lang="en-US"/>
        </a:p>
      </dgm:t>
    </dgm:pt>
    <dgm:pt modelId="{EBC2FBAB-6424-4FD9-BBF4-19F4FC123366}" type="sibTrans" cxnId="{08D1FDD3-C890-4D6C-9551-0742880B0E3E}">
      <dgm:prSet/>
      <dgm:spPr/>
      <dgm:t>
        <a:bodyPr/>
        <a:lstStyle/>
        <a:p>
          <a:endParaRPr lang="en-US"/>
        </a:p>
      </dgm:t>
    </dgm:pt>
    <dgm:pt modelId="{9E25C023-EAED-437B-83AC-418590D1C25D}">
      <dgm:prSet/>
      <dgm:spPr/>
      <dgm:t>
        <a:bodyPr/>
        <a:lstStyle/>
        <a:p>
          <a:r>
            <a:rPr lang="en-US"/>
            <a:t>Metro</a:t>
          </a:r>
        </a:p>
      </dgm:t>
    </dgm:pt>
    <dgm:pt modelId="{9AC1C4FF-69D3-4D58-9D44-91538C9BD1EB}" type="parTrans" cxnId="{A5152929-DF7A-4553-AB7F-8E1506B2B053}">
      <dgm:prSet/>
      <dgm:spPr/>
      <dgm:t>
        <a:bodyPr/>
        <a:lstStyle/>
        <a:p>
          <a:endParaRPr lang="en-US"/>
        </a:p>
      </dgm:t>
    </dgm:pt>
    <dgm:pt modelId="{3FE112AE-E9ED-4A5C-AA87-6C75BF481324}" type="sibTrans" cxnId="{A5152929-DF7A-4553-AB7F-8E1506B2B053}">
      <dgm:prSet/>
      <dgm:spPr/>
      <dgm:t>
        <a:bodyPr/>
        <a:lstStyle/>
        <a:p>
          <a:endParaRPr lang="en-US"/>
        </a:p>
      </dgm:t>
    </dgm:pt>
    <dgm:pt modelId="{1AC60549-5332-42B9-8DA6-CCAE916E4DC6}">
      <dgm:prSet/>
      <dgm:spPr/>
      <dgm:t>
        <a:bodyPr/>
        <a:lstStyle/>
        <a:p>
          <a:r>
            <a:rPr lang="en-US"/>
            <a:t>Road repairs</a:t>
          </a:r>
        </a:p>
      </dgm:t>
    </dgm:pt>
    <dgm:pt modelId="{21150AB7-8B69-41D9-8228-2F4CF0E46E36}" type="parTrans" cxnId="{5FD023C0-6300-4B5E-AF0B-3A5A309D69B8}">
      <dgm:prSet/>
      <dgm:spPr/>
      <dgm:t>
        <a:bodyPr/>
        <a:lstStyle/>
        <a:p>
          <a:endParaRPr lang="en-US"/>
        </a:p>
      </dgm:t>
    </dgm:pt>
    <dgm:pt modelId="{893028B2-9688-460C-AF63-291AAD2A5257}" type="sibTrans" cxnId="{5FD023C0-6300-4B5E-AF0B-3A5A309D69B8}">
      <dgm:prSet/>
      <dgm:spPr/>
      <dgm:t>
        <a:bodyPr/>
        <a:lstStyle/>
        <a:p>
          <a:endParaRPr lang="en-US"/>
        </a:p>
      </dgm:t>
    </dgm:pt>
    <dgm:pt modelId="{082ABF05-8BA2-4B2F-9C0D-B3F52AF996EC}">
      <dgm:prSet/>
      <dgm:spPr/>
      <dgm:t>
        <a:bodyPr/>
        <a:lstStyle/>
        <a:p>
          <a:r>
            <a:rPr lang="en-US"/>
            <a:t>Monorail</a:t>
          </a:r>
        </a:p>
      </dgm:t>
    </dgm:pt>
    <dgm:pt modelId="{6D01CA90-4AD3-4C72-B1F6-2BCF92A55888}" type="parTrans" cxnId="{95CB2DC7-7FC4-4828-BD46-FF3893CF5149}">
      <dgm:prSet/>
      <dgm:spPr/>
      <dgm:t>
        <a:bodyPr/>
        <a:lstStyle/>
        <a:p>
          <a:endParaRPr lang="en-US"/>
        </a:p>
      </dgm:t>
    </dgm:pt>
    <dgm:pt modelId="{70E9A4C8-2675-4749-AB4C-0BC16636CD84}" type="sibTrans" cxnId="{95CB2DC7-7FC4-4828-BD46-FF3893CF5149}">
      <dgm:prSet/>
      <dgm:spPr/>
      <dgm:t>
        <a:bodyPr/>
        <a:lstStyle/>
        <a:p>
          <a:endParaRPr lang="en-US"/>
        </a:p>
      </dgm:t>
    </dgm:pt>
    <dgm:pt modelId="{8004CD51-DBE1-47D9-A430-56D76C55CA5A}">
      <dgm:prSet/>
      <dgm:spPr/>
      <dgm:t>
        <a:bodyPr/>
        <a:lstStyle/>
        <a:p>
          <a:r>
            <a:rPr lang="en-US"/>
            <a:t>Others</a:t>
          </a:r>
        </a:p>
      </dgm:t>
    </dgm:pt>
    <dgm:pt modelId="{55A32E01-3790-463B-9B4E-FA2BCB0169F6}" type="parTrans" cxnId="{E083E62F-7C66-4B60-8851-75A1680A82ED}">
      <dgm:prSet/>
      <dgm:spPr/>
      <dgm:t>
        <a:bodyPr/>
        <a:lstStyle/>
        <a:p>
          <a:endParaRPr lang="en-US"/>
        </a:p>
      </dgm:t>
    </dgm:pt>
    <dgm:pt modelId="{349B88C0-9B5D-41B9-ADE5-FAACAB51E368}" type="sibTrans" cxnId="{E083E62F-7C66-4B60-8851-75A1680A82ED}">
      <dgm:prSet/>
      <dgm:spPr/>
      <dgm:t>
        <a:bodyPr/>
        <a:lstStyle/>
        <a:p>
          <a:endParaRPr lang="en-US"/>
        </a:p>
      </dgm:t>
    </dgm:pt>
    <dgm:pt modelId="{04E647EC-6102-454F-A1E5-ACF1E7700C23}">
      <dgm:prSet/>
      <dgm:spPr/>
      <dgm:t>
        <a:bodyPr/>
        <a:lstStyle/>
        <a:p>
          <a:r>
            <a:rPr lang="en-US"/>
            <a:t>General</a:t>
          </a:r>
        </a:p>
      </dgm:t>
    </dgm:pt>
    <dgm:pt modelId="{3E2FBA89-6CBF-49FA-9291-8BC449C3CE89}" type="parTrans" cxnId="{27F3076E-56E4-46D6-89F4-737C4EA4A6D9}">
      <dgm:prSet/>
      <dgm:spPr/>
      <dgm:t>
        <a:bodyPr/>
        <a:lstStyle/>
        <a:p>
          <a:endParaRPr lang="en-US"/>
        </a:p>
      </dgm:t>
    </dgm:pt>
    <dgm:pt modelId="{A0B6CF6F-5913-4EE4-9758-5BFC049E330A}" type="sibTrans" cxnId="{27F3076E-56E4-46D6-89F4-737C4EA4A6D9}">
      <dgm:prSet/>
      <dgm:spPr/>
      <dgm:t>
        <a:bodyPr/>
        <a:lstStyle/>
        <a:p>
          <a:endParaRPr lang="en-US"/>
        </a:p>
      </dgm:t>
    </dgm:pt>
    <dgm:pt modelId="{602E653A-A86C-447F-98AD-D1AC78641A75}">
      <dgm:prSet/>
      <dgm:spPr/>
      <dgm:t>
        <a:bodyPr/>
        <a:lstStyle/>
        <a:p>
          <a:r>
            <a:rPr lang="en-US"/>
            <a:t>Mixed</a:t>
          </a:r>
        </a:p>
      </dgm:t>
    </dgm:pt>
    <dgm:pt modelId="{89A71E23-A5EB-41CA-8462-FF50047139EC}" type="parTrans" cxnId="{32D7EAE1-C0D9-445E-8E79-D8BE8ABFA415}">
      <dgm:prSet/>
      <dgm:spPr/>
      <dgm:t>
        <a:bodyPr/>
        <a:lstStyle/>
        <a:p>
          <a:endParaRPr lang="en-US"/>
        </a:p>
      </dgm:t>
    </dgm:pt>
    <dgm:pt modelId="{A7F62785-21EA-47A4-81DE-0A18693CA92A}" type="sibTrans" cxnId="{32D7EAE1-C0D9-445E-8E79-D8BE8ABFA415}">
      <dgm:prSet/>
      <dgm:spPr/>
      <dgm:t>
        <a:bodyPr/>
        <a:lstStyle/>
        <a:p>
          <a:endParaRPr lang="en-US"/>
        </a:p>
      </dgm:t>
    </dgm:pt>
    <dgm:pt modelId="{68799392-E7AE-479B-AEC4-4555C51C8509}">
      <dgm:prSet/>
      <dgm:spPr/>
      <dgm:t>
        <a:bodyPr/>
        <a:lstStyle/>
        <a:p>
          <a:r>
            <a:rPr lang="en-IN" b="0" i="0" u="none"/>
            <a:t>Administration</a:t>
          </a:r>
          <a:endParaRPr lang="en-IN"/>
        </a:p>
      </dgm:t>
    </dgm:pt>
    <dgm:pt modelId="{43904A9C-EA5D-4863-B139-64E518855C0D}" type="parTrans" cxnId="{14C57E5D-FB58-439C-AD20-A58650F36605}">
      <dgm:prSet/>
      <dgm:spPr/>
      <dgm:t>
        <a:bodyPr/>
        <a:lstStyle/>
        <a:p>
          <a:endParaRPr lang="en-US"/>
        </a:p>
      </dgm:t>
    </dgm:pt>
    <dgm:pt modelId="{2D708A08-0F12-4F8E-9BEB-F809B1AD81EB}" type="sibTrans" cxnId="{14C57E5D-FB58-439C-AD20-A58650F36605}">
      <dgm:prSet/>
      <dgm:spPr/>
      <dgm:t>
        <a:bodyPr/>
        <a:lstStyle/>
        <a:p>
          <a:endParaRPr lang="en-US"/>
        </a:p>
      </dgm:t>
    </dgm:pt>
    <dgm:pt modelId="{CCCFE205-E199-451F-A8AA-F9C1F78BBFC8}">
      <dgm:prSet/>
      <dgm:spPr/>
      <dgm:t>
        <a:bodyPr/>
        <a:lstStyle/>
        <a:p>
          <a:r>
            <a:rPr lang="en-IN" b="0" i="0" u="none"/>
            <a:t>Electricity</a:t>
          </a:r>
          <a:endParaRPr lang="en-IN"/>
        </a:p>
      </dgm:t>
    </dgm:pt>
    <dgm:pt modelId="{B6A93374-CCFC-4F63-B1DE-81CA55245BE4}" type="parTrans" cxnId="{A44CD915-6FD2-4217-9899-D05ECBBE06A6}">
      <dgm:prSet/>
      <dgm:spPr/>
      <dgm:t>
        <a:bodyPr/>
        <a:lstStyle/>
        <a:p>
          <a:endParaRPr lang="en-US"/>
        </a:p>
      </dgm:t>
    </dgm:pt>
    <dgm:pt modelId="{A995D330-AAC0-41D0-A915-9E30AA797375}" type="sibTrans" cxnId="{A44CD915-6FD2-4217-9899-D05ECBBE06A6}">
      <dgm:prSet/>
      <dgm:spPr/>
      <dgm:t>
        <a:bodyPr/>
        <a:lstStyle/>
        <a:p>
          <a:endParaRPr lang="en-US"/>
        </a:p>
      </dgm:t>
    </dgm:pt>
    <dgm:pt modelId="{EA21D756-E510-4D99-977E-0C25BC919E18}">
      <dgm:prSet/>
      <dgm:spPr/>
      <dgm:t>
        <a:bodyPr/>
        <a:lstStyle/>
        <a:p>
          <a:r>
            <a:rPr lang="en-IN" b="0" i="0" u="none"/>
            <a:t>Labour</a:t>
          </a:r>
          <a:endParaRPr lang="en-IN"/>
        </a:p>
      </dgm:t>
    </dgm:pt>
    <dgm:pt modelId="{A829601C-97F7-4FDF-B43A-91DD1006A14E}" type="parTrans" cxnId="{B3337D3D-7B76-4601-9725-01307E2D7208}">
      <dgm:prSet/>
      <dgm:spPr/>
      <dgm:t>
        <a:bodyPr/>
        <a:lstStyle/>
        <a:p>
          <a:endParaRPr lang="en-US"/>
        </a:p>
      </dgm:t>
    </dgm:pt>
    <dgm:pt modelId="{076DCE99-B444-4CCD-B193-A47ED6F13E4F}" type="sibTrans" cxnId="{B3337D3D-7B76-4601-9725-01307E2D7208}">
      <dgm:prSet/>
      <dgm:spPr/>
      <dgm:t>
        <a:bodyPr/>
        <a:lstStyle/>
        <a:p>
          <a:endParaRPr lang="en-US"/>
        </a:p>
      </dgm:t>
    </dgm:pt>
    <dgm:pt modelId="{6589142F-0FE1-4BCF-BC8B-C6F343648558}">
      <dgm:prSet/>
      <dgm:spPr/>
      <dgm:t>
        <a:bodyPr/>
        <a:lstStyle/>
        <a:p>
          <a:r>
            <a:rPr lang="en-IN" b="0" i="0" u="none"/>
            <a:t>Machinery</a:t>
          </a:r>
          <a:endParaRPr lang="en-IN"/>
        </a:p>
      </dgm:t>
    </dgm:pt>
    <dgm:pt modelId="{54B67584-5628-4949-8B0D-A1454FF8E7AA}" type="parTrans" cxnId="{37F5DD93-8882-4DF3-B1B9-05E8A48B4CA8}">
      <dgm:prSet/>
      <dgm:spPr/>
      <dgm:t>
        <a:bodyPr/>
        <a:lstStyle/>
        <a:p>
          <a:endParaRPr lang="en-US"/>
        </a:p>
      </dgm:t>
    </dgm:pt>
    <dgm:pt modelId="{BF2A97F0-6B66-4D6A-92D1-0EA8833346D9}" type="sibTrans" cxnId="{37F5DD93-8882-4DF3-B1B9-05E8A48B4CA8}">
      <dgm:prSet/>
      <dgm:spPr/>
      <dgm:t>
        <a:bodyPr/>
        <a:lstStyle/>
        <a:p>
          <a:endParaRPr lang="en-US"/>
        </a:p>
      </dgm:t>
    </dgm:pt>
    <dgm:pt modelId="{BE848854-3462-497E-8497-72C811E96644}">
      <dgm:prSet/>
      <dgm:spPr/>
      <dgm:t>
        <a:bodyPr/>
        <a:lstStyle/>
        <a:p>
          <a:r>
            <a:rPr lang="en-IN" b="0" i="0" u="none"/>
            <a:t>Others</a:t>
          </a:r>
          <a:endParaRPr lang="en-IN"/>
        </a:p>
      </dgm:t>
    </dgm:pt>
    <dgm:pt modelId="{B87DB641-4886-4F63-97D8-8B5E13F42936}" type="parTrans" cxnId="{B1005A88-673D-4149-91A5-63B735CFD7C9}">
      <dgm:prSet/>
      <dgm:spPr/>
      <dgm:t>
        <a:bodyPr/>
        <a:lstStyle/>
        <a:p>
          <a:endParaRPr lang="en-US"/>
        </a:p>
      </dgm:t>
    </dgm:pt>
    <dgm:pt modelId="{C0FB6318-6A7E-4114-AF58-5B6D37940E1A}" type="sibTrans" cxnId="{B1005A88-673D-4149-91A5-63B735CFD7C9}">
      <dgm:prSet/>
      <dgm:spPr/>
      <dgm:t>
        <a:bodyPr/>
        <a:lstStyle/>
        <a:p>
          <a:endParaRPr lang="en-US"/>
        </a:p>
      </dgm:t>
    </dgm:pt>
    <dgm:pt modelId="{E8EE0FED-B00D-4F2B-B067-20D0FF151571}">
      <dgm:prSet/>
      <dgm:spPr/>
      <dgm:t>
        <a:bodyPr/>
        <a:lstStyle/>
        <a:p>
          <a:r>
            <a:rPr lang="en-IN" b="0" i="0" u="none"/>
            <a:t>Salary</a:t>
          </a:r>
          <a:endParaRPr lang="en-IN"/>
        </a:p>
      </dgm:t>
    </dgm:pt>
    <dgm:pt modelId="{05499C7A-73DD-40AD-9016-9832DB3C5E5D}" type="parTrans" cxnId="{6B492C37-13C8-4FA2-B9E2-0F5D41A2ACFF}">
      <dgm:prSet/>
      <dgm:spPr/>
      <dgm:t>
        <a:bodyPr/>
        <a:lstStyle/>
        <a:p>
          <a:endParaRPr lang="en-US"/>
        </a:p>
      </dgm:t>
    </dgm:pt>
    <dgm:pt modelId="{724FA846-0AC3-4F0E-B887-3A37EDAE03D9}" type="sibTrans" cxnId="{6B492C37-13C8-4FA2-B9E2-0F5D41A2ACFF}">
      <dgm:prSet/>
      <dgm:spPr/>
      <dgm:t>
        <a:bodyPr/>
        <a:lstStyle/>
        <a:p>
          <a:endParaRPr lang="en-US"/>
        </a:p>
      </dgm:t>
    </dgm:pt>
    <dgm:pt modelId="{F283E8C8-BBC0-4875-BB1A-66E5671D5B2D}">
      <dgm:prSet/>
      <dgm:spPr/>
      <dgm:t>
        <a:bodyPr/>
        <a:lstStyle/>
        <a:p>
          <a:r>
            <a:rPr lang="en-IN" b="0" i="0" u="none"/>
            <a:t>Storm water drainage</a:t>
          </a:r>
          <a:endParaRPr lang="en-IN"/>
        </a:p>
      </dgm:t>
    </dgm:pt>
    <dgm:pt modelId="{5B8308EB-8D2B-45E4-BE57-7503AB2F193A}" type="parTrans" cxnId="{22804EA5-BA95-44E5-80A5-F09E094F2100}">
      <dgm:prSet/>
      <dgm:spPr/>
      <dgm:t>
        <a:bodyPr/>
        <a:lstStyle/>
        <a:p>
          <a:endParaRPr lang="en-US"/>
        </a:p>
      </dgm:t>
    </dgm:pt>
    <dgm:pt modelId="{45FAB5A1-AE0F-40B2-8EA0-974F372DD31E}" type="sibTrans" cxnId="{22804EA5-BA95-44E5-80A5-F09E094F2100}">
      <dgm:prSet/>
      <dgm:spPr/>
      <dgm:t>
        <a:bodyPr/>
        <a:lstStyle/>
        <a:p>
          <a:endParaRPr lang="en-US"/>
        </a:p>
      </dgm:t>
    </dgm:pt>
    <dgm:pt modelId="{A56AE133-5F87-4579-B803-830C7BD816D1}">
      <dgm:prSet/>
      <dgm:spPr/>
      <dgm:t>
        <a:bodyPr/>
        <a:lstStyle/>
        <a:p>
          <a:r>
            <a:rPr lang="en-IN" b="0" i="0" u="none"/>
            <a:t>Street Lights</a:t>
          </a:r>
          <a:endParaRPr lang="en-IN"/>
        </a:p>
      </dgm:t>
    </dgm:pt>
    <dgm:pt modelId="{3C43095E-4DB1-4518-8778-0D1A8AAFAED5}" type="parTrans" cxnId="{2CCFAC60-4D5F-4C9A-9F48-78F885B60477}">
      <dgm:prSet/>
      <dgm:spPr/>
      <dgm:t>
        <a:bodyPr/>
        <a:lstStyle/>
        <a:p>
          <a:endParaRPr lang="en-US"/>
        </a:p>
      </dgm:t>
    </dgm:pt>
    <dgm:pt modelId="{346D368F-F510-4287-AA14-9F34F03C6390}" type="sibTrans" cxnId="{2CCFAC60-4D5F-4C9A-9F48-78F885B60477}">
      <dgm:prSet/>
      <dgm:spPr/>
      <dgm:t>
        <a:bodyPr/>
        <a:lstStyle/>
        <a:p>
          <a:endParaRPr lang="en-US"/>
        </a:p>
      </dgm:t>
    </dgm:pt>
    <dgm:pt modelId="{F1FEA73C-7F28-46F7-8C70-1F27FDADE864}">
      <dgm:prSet/>
      <dgm:spPr/>
      <dgm:t>
        <a:bodyPr/>
        <a:lstStyle/>
        <a:p>
          <a:r>
            <a:rPr lang="en-IN" b="0" i="0" u="none"/>
            <a:t>Traffic Signals</a:t>
          </a:r>
          <a:endParaRPr lang="en-IN"/>
        </a:p>
      </dgm:t>
    </dgm:pt>
    <dgm:pt modelId="{7391C0A9-A6DB-4E17-B8B7-B5701B3397DE}" type="parTrans" cxnId="{A424E7AC-1840-4409-AB52-78C102174A58}">
      <dgm:prSet/>
      <dgm:spPr/>
      <dgm:t>
        <a:bodyPr/>
        <a:lstStyle/>
        <a:p>
          <a:endParaRPr lang="en-US"/>
        </a:p>
      </dgm:t>
    </dgm:pt>
    <dgm:pt modelId="{48D71FA2-8814-4335-8936-B651BE7B9960}" type="sibTrans" cxnId="{A424E7AC-1840-4409-AB52-78C102174A58}">
      <dgm:prSet/>
      <dgm:spPr/>
      <dgm:t>
        <a:bodyPr/>
        <a:lstStyle/>
        <a:p>
          <a:endParaRPr lang="en-US"/>
        </a:p>
      </dgm:t>
    </dgm:pt>
    <dgm:pt modelId="{78A0BC00-CEF8-4235-9F88-A68B619A271F}">
      <dgm:prSet/>
      <dgm:spPr/>
      <dgm:t>
        <a:bodyPr/>
        <a:lstStyle/>
        <a:p>
          <a:r>
            <a:rPr lang="en-US"/>
            <a:t>Bridge</a:t>
          </a:r>
        </a:p>
      </dgm:t>
    </dgm:pt>
    <dgm:pt modelId="{A3875106-7EA9-43A7-81A5-8184E3640076}" type="parTrans" cxnId="{CCFEA2C2-2709-4B2B-9D53-300BD454E5C2}">
      <dgm:prSet/>
      <dgm:spPr/>
      <dgm:t>
        <a:bodyPr/>
        <a:lstStyle/>
        <a:p>
          <a:endParaRPr lang="en-US"/>
        </a:p>
      </dgm:t>
    </dgm:pt>
    <dgm:pt modelId="{FC7C1DCF-411D-4F5A-8AAB-A59A583441A8}" type="sibTrans" cxnId="{CCFEA2C2-2709-4B2B-9D53-300BD454E5C2}">
      <dgm:prSet/>
      <dgm:spPr/>
      <dgm:t>
        <a:bodyPr/>
        <a:lstStyle/>
        <a:p>
          <a:endParaRPr lang="en-US"/>
        </a:p>
      </dgm:t>
    </dgm:pt>
    <dgm:pt modelId="{53B52064-251C-4DA0-8648-7854F304A303}">
      <dgm:prSet/>
      <dgm:spPr/>
      <dgm:t>
        <a:bodyPr/>
        <a:lstStyle/>
        <a:p>
          <a:r>
            <a:rPr lang="en-US"/>
            <a:t>Mixed</a:t>
          </a:r>
        </a:p>
      </dgm:t>
    </dgm:pt>
    <dgm:pt modelId="{434C890A-F42B-46D0-B1E4-32A1446D0306}" type="parTrans" cxnId="{30F73C25-CE35-4B35-854D-54B9F0F17C73}">
      <dgm:prSet/>
      <dgm:spPr/>
      <dgm:t>
        <a:bodyPr/>
        <a:lstStyle/>
        <a:p>
          <a:endParaRPr lang="en-US"/>
        </a:p>
      </dgm:t>
    </dgm:pt>
    <dgm:pt modelId="{9F900744-4874-4870-A5AC-520BDDD1399A}" type="sibTrans" cxnId="{30F73C25-CE35-4B35-854D-54B9F0F17C73}">
      <dgm:prSet/>
      <dgm:spPr/>
      <dgm:t>
        <a:bodyPr/>
        <a:lstStyle/>
        <a:p>
          <a:endParaRPr lang="en-US"/>
        </a:p>
      </dgm:t>
    </dgm:pt>
    <dgm:pt modelId="{6C08FC53-AEC3-4023-9FA2-744F003EAE5D}" type="pres">
      <dgm:prSet presAssocID="{FA8B07F2-5F2F-48A3-81A9-A9CE1BC046B3}" presName="hierChild1" presStyleCnt="0">
        <dgm:presLayoutVars>
          <dgm:orgChart val="1"/>
          <dgm:chPref val="1"/>
          <dgm:dir/>
          <dgm:animOne val="branch"/>
          <dgm:animLvl val="lvl"/>
          <dgm:resizeHandles/>
        </dgm:presLayoutVars>
      </dgm:prSet>
      <dgm:spPr/>
    </dgm:pt>
    <dgm:pt modelId="{94D1B40A-03D2-46A2-8EA7-5AA7A0B0EEBD}" type="pres">
      <dgm:prSet presAssocID="{FEC35F2D-8859-425D-B60C-73FCA612CF9B}" presName="hierRoot1" presStyleCnt="0">
        <dgm:presLayoutVars>
          <dgm:hierBranch val="init"/>
        </dgm:presLayoutVars>
      </dgm:prSet>
      <dgm:spPr/>
    </dgm:pt>
    <dgm:pt modelId="{3FAFF171-52D6-480D-BF35-44765275D3CA}" type="pres">
      <dgm:prSet presAssocID="{FEC35F2D-8859-425D-B60C-73FCA612CF9B}" presName="rootComposite1" presStyleCnt="0"/>
      <dgm:spPr/>
    </dgm:pt>
    <dgm:pt modelId="{770AF6F1-79F1-4F23-AE61-DAB874EE4893}" type="pres">
      <dgm:prSet presAssocID="{FEC35F2D-8859-425D-B60C-73FCA612CF9B}" presName="rootText1" presStyleLbl="node0" presStyleIdx="0" presStyleCnt="1">
        <dgm:presLayoutVars>
          <dgm:chPref val="3"/>
        </dgm:presLayoutVars>
      </dgm:prSet>
      <dgm:spPr/>
    </dgm:pt>
    <dgm:pt modelId="{42ACA4DE-50E1-44D3-81CC-108C9E31C177}" type="pres">
      <dgm:prSet presAssocID="{FEC35F2D-8859-425D-B60C-73FCA612CF9B}" presName="rootConnector1" presStyleLbl="node1" presStyleIdx="0" presStyleCnt="0"/>
      <dgm:spPr/>
    </dgm:pt>
    <dgm:pt modelId="{CE4A840C-9FE6-40FD-8F12-790D4EF693B8}" type="pres">
      <dgm:prSet presAssocID="{FEC35F2D-8859-425D-B60C-73FCA612CF9B}" presName="hierChild2" presStyleCnt="0"/>
      <dgm:spPr/>
    </dgm:pt>
    <dgm:pt modelId="{8718254D-E5AA-4ABE-AFB7-DD0197513A8F}" type="pres">
      <dgm:prSet presAssocID="{13FFB6A0-84FE-4C56-8209-79E8C06CEE51}" presName="Name37" presStyleLbl="parChTrans1D2" presStyleIdx="0" presStyleCnt="5"/>
      <dgm:spPr/>
    </dgm:pt>
    <dgm:pt modelId="{98A33F07-1782-4AFB-8664-40FDB96FB8F3}" type="pres">
      <dgm:prSet presAssocID="{FB58A6F1-FC00-4F77-B891-794827AA74DF}" presName="hierRoot2" presStyleCnt="0">
        <dgm:presLayoutVars>
          <dgm:hierBranch val="init"/>
        </dgm:presLayoutVars>
      </dgm:prSet>
      <dgm:spPr/>
    </dgm:pt>
    <dgm:pt modelId="{59EFE2DA-8145-4886-8DEF-0A60F07ED634}" type="pres">
      <dgm:prSet presAssocID="{FB58A6F1-FC00-4F77-B891-794827AA74DF}" presName="rootComposite" presStyleCnt="0"/>
      <dgm:spPr/>
    </dgm:pt>
    <dgm:pt modelId="{0388DE42-16C7-4126-9DAC-CDB5E18F440E}" type="pres">
      <dgm:prSet presAssocID="{FB58A6F1-FC00-4F77-B891-794827AA74DF}" presName="rootText" presStyleLbl="node2" presStyleIdx="0" presStyleCnt="5">
        <dgm:presLayoutVars>
          <dgm:chPref val="3"/>
        </dgm:presLayoutVars>
      </dgm:prSet>
      <dgm:spPr/>
    </dgm:pt>
    <dgm:pt modelId="{4C692337-519A-4A4F-A104-D7DCB4DACFE6}" type="pres">
      <dgm:prSet presAssocID="{FB58A6F1-FC00-4F77-B891-794827AA74DF}" presName="rootConnector" presStyleLbl="node2" presStyleIdx="0" presStyleCnt="5"/>
      <dgm:spPr/>
    </dgm:pt>
    <dgm:pt modelId="{612D3AB0-91AC-453B-BF37-A2549F44CDC7}" type="pres">
      <dgm:prSet presAssocID="{FB58A6F1-FC00-4F77-B891-794827AA74DF}" presName="hierChild4" presStyleCnt="0"/>
      <dgm:spPr/>
    </dgm:pt>
    <dgm:pt modelId="{C56AC4A3-E094-4DF8-9182-25946AA092B9}" type="pres">
      <dgm:prSet presAssocID="{11C7E67E-04E6-41C8-AF5E-CDEE680F0572}" presName="Name37" presStyleLbl="parChTrans1D3" presStyleIdx="0" presStyleCnt="23"/>
      <dgm:spPr/>
    </dgm:pt>
    <dgm:pt modelId="{E7DB8268-3912-4E7A-9F95-564521492CC7}" type="pres">
      <dgm:prSet presAssocID="{9220EFA9-C4E4-4D02-BDE4-9ECA3F99C9EA}" presName="hierRoot2" presStyleCnt="0">
        <dgm:presLayoutVars>
          <dgm:hierBranch val="init"/>
        </dgm:presLayoutVars>
      </dgm:prSet>
      <dgm:spPr/>
    </dgm:pt>
    <dgm:pt modelId="{98B7E6E8-55DC-4473-980A-3B303B4BF9E3}" type="pres">
      <dgm:prSet presAssocID="{9220EFA9-C4E4-4D02-BDE4-9ECA3F99C9EA}" presName="rootComposite" presStyleCnt="0"/>
      <dgm:spPr/>
    </dgm:pt>
    <dgm:pt modelId="{6E0B525A-01C3-4137-B5DF-0EF4FE5D63CD}" type="pres">
      <dgm:prSet presAssocID="{9220EFA9-C4E4-4D02-BDE4-9ECA3F99C9EA}" presName="rootText" presStyleLbl="node3" presStyleIdx="0" presStyleCnt="23">
        <dgm:presLayoutVars>
          <dgm:chPref val="3"/>
        </dgm:presLayoutVars>
      </dgm:prSet>
      <dgm:spPr/>
    </dgm:pt>
    <dgm:pt modelId="{19B2C927-BC0C-419D-919C-9C456DE33B99}" type="pres">
      <dgm:prSet presAssocID="{9220EFA9-C4E4-4D02-BDE4-9ECA3F99C9EA}" presName="rootConnector" presStyleLbl="node3" presStyleIdx="0" presStyleCnt="23"/>
      <dgm:spPr/>
    </dgm:pt>
    <dgm:pt modelId="{8DA08E71-60E4-41C1-A5E4-C3539C48EAD6}" type="pres">
      <dgm:prSet presAssocID="{9220EFA9-C4E4-4D02-BDE4-9ECA3F99C9EA}" presName="hierChild4" presStyleCnt="0"/>
      <dgm:spPr/>
    </dgm:pt>
    <dgm:pt modelId="{204D7AF4-CA3A-4AAC-8461-8548E5D03D8F}" type="pres">
      <dgm:prSet presAssocID="{9220EFA9-C4E4-4D02-BDE4-9ECA3F99C9EA}" presName="hierChild5" presStyleCnt="0"/>
      <dgm:spPr/>
    </dgm:pt>
    <dgm:pt modelId="{C78251E2-3DF0-40D5-B368-F8B992643165}" type="pres">
      <dgm:prSet presAssocID="{2FAC3F87-DF6D-46C8-9B1B-BD6C52A027C9}" presName="Name37" presStyleLbl="parChTrans1D3" presStyleIdx="1" presStyleCnt="23"/>
      <dgm:spPr/>
    </dgm:pt>
    <dgm:pt modelId="{6D2AFAA6-B83A-40CA-A896-60296C583584}" type="pres">
      <dgm:prSet presAssocID="{B54F68A8-3846-49C7-A69C-27CC25873ED8}" presName="hierRoot2" presStyleCnt="0">
        <dgm:presLayoutVars>
          <dgm:hierBranch val="init"/>
        </dgm:presLayoutVars>
      </dgm:prSet>
      <dgm:spPr/>
    </dgm:pt>
    <dgm:pt modelId="{BE7CFE4D-C5AE-4E13-AFA5-17DE8DDC78D3}" type="pres">
      <dgm:prSet presAssocID="{B54F68A8-3846-49C7-A69C-27CC25873ED8}" presName="rootComposite" presStyleCnt="0"/>
      <dgm:spPr/>
    </dgm:pt>
    <dgm:pt modelId="{A641EBE0-7394-4DFD-B615-99F71B676FB2}" type="pres">
      <dgm:prSet presAssocID="{B54F68A8-3846-49C7-A69C-27CC25873ED8}" presName="rootText" presStyleLbl="node3" presStyleIdx="1" presStyleCnt="23">
        <dgm:presLayoutVars>
          <dgm:chPref val="3"/>
        </dgm:presLayoutVars>
      </dgm:prSet>
      <dgm:spPr/>
    </dgm:pt>
    <dgm:pt modelId="{75FC2799-C10F-4857-8A32-9B9E1C2A3D8C}" type="pres">
      <dgm:prSet presAssocID="{B54F68A8-3846-49C7-A69C-27CC25873ED8}" presName="rootConnector" presStyleLbl="node3" presStyleIdx="1" presStyleCnt="23"/>
      <dgm:spPr/>
    </dgm:pt>
    <dgm:pt modelId="{1E696E21-72BF-4805-895D-D09FF6E83ED2}" type="pres">
      <dgm:prSet presAssocID="{B54F68A8-3846-49C7-A69C-27CC25873ED8}" presName="hierChild4" presStyleCnt="0"/>
      <dgm:spPr/>
    </dgm:pt>
    <dgm:pt modelId="{6F25FDC9-DB7C-435A-AD78-4DCD68A2FEFD}" type="pres">
      <dgm:prSet presAssocID="{B54F68A8-3846-49C7-A69C-27CC25873ED8}" presName="hierChild5" presStyleCnt="0"/>
      <dgm:spPr/>
    </dgm:pt>
    <dgm:pt modelId="{7E853839-6D4E-47ED-992E-9F15AB2A8BA8}" type="pres">
      <dgm:prSet presAssocID="{BADD661E-A8F1-4C81-ABD6-4714C40DA9F9}" presName="Name37" presStyleLbl="parChTrans1D3" presStyleIdx="2" presStyleCnt="23"/>
      <dgm:spPr/>
    </dgm:pt>
    <dgm:pt modelId="{289D81B8-676C-4207-A97F-E96A9E459191}" type="pres">
      <dgm:prSet presAssocID="{3E28CCFA-B5D7-4EFC-84C0-63A07B6D4C05}" presName="hierRoot2" presStyleCnt="0">
        <dgm:presLayoutVars>
          <dgm:hierBranch val="init"/>
        </dgm:presLayoutVars>
      </dgm:prSet>
      <dgm:spPr/>
    </dgm:pt>
    <dgm:pt modelId="{121A3034-41E3-478B-BC51-6D521C0A8485}" type="pres">
      <dgm:prSet presAssocID="{3E28CCFA-B5D7-4EFC-84C0-63A07B6D4C05}" presName="rootComposite" presStyleCnt="0"/>
      <dgm:spPr/>
    </dgm:pt>
    <dgm:pt modelId="{56DF33A0-FAF3-4977-9011-5D2F98C04165}" type="pres">
      <dgm:prSet presAssocID="{3E28CCFA-B5D7-4EFC-84C0-63A07B6D4C05}" presName="rootText" presStyleLbl="node3" presStyleIdx="2" presStyleCnt="23">
        <dgm:presLayoutVars>
          <dgm:chPref val="3"/>
        </dgm:presLayoutVars>
      </dgm:prSet>
      <dgm:spPr/>
    </dgm:pt>
    <dgm:pt modelId="{4359832A-4E1F-480D-B6ED-07722450D25A}" type="pres">
      <dgm:prSet presAssocID="{3E28CCFA-B5D7-4EFC-84C0-63A07B6D4C05}" presName="rootConnector" presStyleLbl="node3" presStyleIdx="2" presStyleCnt="23"/>
      <dgm:spPr/>
    </dgm:pt>
    <dgm:pt modelId="{6606EBFA-C2CD-4C43-9865-B56BC11A1726}" type="pres">
      <dgm:prSet presAssocID="{3E28CCFA-B5D7-4EFC-84C0-63A07B6D4C05}" presName="hierChild4" presStyleCnt="0"/>
      <dgm:spPr/>
    </dgm:pt>
    <dgm:pt modelId="{B86BE51A-4253-4250-A072-B84975C70DEA}" type="pres">
      <dgm:prSet presAssocID="{3E28CCFA-B5D7-4EFC-84C0-63A07B6D4C05}" presName="hierChild5" presStyleCnt="0"/>
      <dgm:spPr/>
    </dgm:pt>
    <dgm:pt modelId="{258B82A5-C560-4F36-AA95-1039F3CA42B6}" type="pres">
      <dgm:prSet presAssocID="{21150AB7-8B69-41D9-8228-2F4CF0E46E36}" presName="Name37" presStyleLbl="parChTrans1D3" presStyleIdx="3" presStyleCnt="23"/>
      <dgm:spPr/>
    </dgm:pt>
    <dgm:pt modelId="{DE18C9DC-15DB-46FC-9012-C1B1D00442F8}" type="pres">
      <dgm:prSet presAssocID="{1AC60549-5332-42B9-8DA6-CCAE916E4DC6}" presName="hierRoot2" presStyleCnt="0">
        <dgm:presLayoutVars>
          <dgm:hierBranch val="init"/>
        </dgm:presLayoutVars>
      </dgm:prSet>
      <dgm:spPr/>
    </dgm:pt>
    <dgm:pt modelId="{42B0B511-847F-4AEE-ABE0-F19F702B87A9}" type="pres">
      <dgm:prSet presAssocID="{1AC60549-5332-42B9-8DA6-CCAE916E4DC6}" presName="rootComposite" presStyleCnt="0"/>
      <dgm:spPr/>
    </dgm:pt>
    <dgm:pt modelId="{F96A1873-0704-4D55-962C-D405C1F10B64}" type="pres">
      <dgm:prSet presAssocID="{1AC60549-5332-42B9-8DA6-CCAE916E4DC6}" presName="rootText" presStyleLbl="node3" presStyleIdx="3" presStyleCnt="23">
        <dgm:presLayoutVars>
          <dgm:chPref val="3"/>
        </dgm:presLayoutVars>
      </dgm:prSet>
      <dgm:spPr/>
    </dgm:pt>
    <dgm:pt modelId="{A8B6DE8E-EAE3-42FA-97E6-9AAE6A48C02E}" type="pres">
      <dgm:prSet presAssocID="{1AC60549-5332-42B9-8DA6-CCAE916E4DC6}" presName="rootConnector" presStyleLbl="node3" presStyleIdx="3" presStyleCnt="23"/>
      <dgm:spPr/>
    </dgm:pt>
    <dgm:pt modelId="{FF38C6EF-3B31-4A54-9612-9196FB4DC504}" type="pres">
      <dgm:prSet presAssocID="{1AC60549-5332-42B9-8DA6-CCAE916E4DC6}" presName="hierChild4" presStyleCnt="0"/>
      <dgm:spPr/>
    </dgm:pt>
    <dgm:pt modelId="{CAB7B974-E9CA-49AB-A0F6-9641E2EB1467}" type="pres">
      <dgm:prSet presAssocID="{1AC60549-5332-42B9-8DA6-CCAE916E4DC6}" presName="hierChild5" presStyleCnt="0"/>
      <dgm:spPr/>
    </dgm:pt>
    <dgm:pt modelId="{E3C54BDE-2C50-4149-AB2F-D3813DB78774}" type="pres">
      <dgm:prSet presAssocID="{FB58A6F1-FC00-4F77-B891-794827AA74DF}" presName="hierChild5" presStyleCnt="0"/>
      <dgm:spPr/>
    </dgm:pt>
    <dgm:pt modelId="{9B692441-295E-4816-8B39-B12AC7BDA109}" type="pres">
      <dgm:prSet presAssocID="{7AFAB48D-ECFF-4733-B394-444A2FAE4AEB}" presName="Name37" presStyleLbl="parChTrans1D2" presStyleIdx="1" presStyleCnt="5"/>
      <dgm:spPr/>
    </dgm:pt>
    <dgm:pt modelId="{1C4BA851-7FBB-4316-83F4-3ECA91D12CE5}" type="pres">
      <dgm:prSet presAssocID="{270CE08C-C852-40C2-82F2-89986FAF12E6}" presName="hierRoot2" presStyleCnt="0">
        <dgm:presLayoutVars>
          <dgm:hierBranch val="init"/>
        </dgm:presLayoutVars>
      </dgm:prSet>
      <dgm:spPr/>
    </dgm:pt>
    <dgm:pt modelId="{68358964-EBBC-4685-99FE-99ABF2B90FEA}" type="pres">
      <dgm:prSet presAssocID="{270CE08C-C852-40C2-82F2-89986FAF12E6}" presName="rootComposite" presStyleCnt="0"/>
      <dgm:spPr/>
    </dgm:pt>
    <dgm:pt modelId="{EACF4277-E0DB-4CD5-A988-EBCEE21EABA3}" type="pres">
      <dgm:prSet presAssocID="{270CE08C-C852-40C2-82F2-89986FAF12E6}" presName="rootText" presStyleLbl="node2" presStyleIdx="1" presStyleCnt="5">
        <dgm:presLayoutVars>
          <dgm:chPref val="3"/>
        </dgm:presLayoutVars>
      </dgm:prSet>
      <dgm:spPr/>
    </dgm:pt>
    <dgm:pt modelId="{5D5F4AD7-65C0-466D-8CF5-B6BF008AF0BC}" type="pres">
      <dgm:prSet presAssocID="{270CE08C-C852-40C2-82F2-89986FAF12E6}" presName="rootConnector" presStyleLbl="node2" presStyleIdx="1" presStyleCnt="5"/>
      <dgm:spPr/>
    </dgm:pt>
    <dgm:pt modelId="{1C2738FB-9DF9-4A33-BF64-D7707EDE2E14}" type="pres">
      <dgm:prSet presAssocID="{270CE08C-C852-40C2-82F2-89986FAF12E6}" presName="hierChild4" presStyleCnt="0"/>
      <dgm:spPr/>
    </dgm:pt>
    <dgm:pt modelId="{A2DADCC2-8537-456C-A309-4CECB9FD7EB9}" type="pres">
      <dgm:prSet presAssocID="{7B74F967-FC63-4F12-BF46-FF3403A2E0B9}" presName="Name37" presStyleLbl="parChTrans1D3" presStyleIdx="4" presStyleCnt="23"/>
      <dgm:spPr/>
    </dgm:pt>
    <dgm:pt modelId="{14987BA6-F04C-4697-8A6E-718790F56EC8}" type="pres">
      <dgm:prSet presAssocID="{D3909DC0-5DB3-426A-8CAE-D35A82B677DE}" presName="hierRoot2" presStyleCnt="0">
        <dgm:presLayoutVars>
          <dgm:hierBranch val="init"/>
        </dgm:presLayoutVars>
      </dgm:prSet>
      <dgm:spPr/>
    </dgm:pt>
    <dgm:pt modelId="{75327FAE-C260-4C36-9A22-8F170DCD3A02}" type="pres">
      <dgm:prSet presAssocID="{D3909DC0-5DB3-426A-8CAE-D35A82B677DE}" presName="rootComposite" presStyleCnt="0"/>
      <dgm:spPr/>
    </dgm:pt>
    <dgm:pt modelId="{7FD6BEC4-834F-4936-929D-7B1B4D564BC5}" type="pres">
      <dgm:prSet presAssocID="{D3909DC0-5DB3-426A-8CAE-D35A82B677DE}" presName="rootText" presStyleLbl="node3" presStyleIdx="4" presStyleCnt="23">
        <dgm:presLayoutVars>
          <dgm:chPref val="3"/>
        </dgm:presLayoutVars>
      </dgm:prSet>
      <dgm:spPr/>
    </dgm:pt>
    <dgm:pt modelId="{0233FAF9-EEBE-4384-95F8-A1D1FD103AE3}" type="pres">
      <dgm:prSet presAssocID="{D3909DC0-5DB3-426A-8CAE-D35A82B677DE}" presName="rootConnector" presStyleLbl="node3" presStyleIdx="4" presStyleCnt="23"/>
      <dgm:spPr/>
    </dgm:pt>
    <dgm:pt modelId="{C071852A-8F36-41E5-9201-F500B110BC94}" type="pres">
      <dgm:prSet presAssocID="{D3909DC0-5DB3-426A-8CAE-D35A82B677DE}" presName="hierChild4" presStyleCnt="0"/>
      <dgm:spPr/>
    </dgm:pt>
    <dgm:pt modelId="{AECF4F0B-73F0-4EF1-B9DB-9CD33392B983}" type="pres">
      <dgm:prSet presAssocID="{D3909DC0-5DB3-426A-8CAE-D35A82B677DE}" presName="hierChild5" presStyleCnt="0"/>
      <dgm:spPr/>
    </dgm:pt>
    <dgm:pt modelId="{71B977CA-CC30-4F6E-9D0D-8675F266B519}" type="pres">
      <dgm:prSet presAssocID="{886FEC48-1AFA-40DB-8E5E-8A723DB4218E}" presName="Name37" presStyleLbl="parChTrans1D3" presStyleIdx="5" presStyleCnt="23"/>
      <dgm:spPr/>
    </dgm:pt>
    <dgm:pt modelId="{283B6943-3CF4-4D0B-8752-8552D516F29C}" type="pres">
      <dgm:prSet presAssocID="{8F5333D4-A661-42C4-847C-505169272F5E}" presName="hierRoot2" presStyleCnt="0">
        <dgm:presLayoutVars>
          <dgm:hierBranch val="init"/>
        </dgm:presLayoutVars>
      </dgm:prSet>
      <dgm:spPr/>
    </dgm:pt>
    <dgm:pt modelId="{54F2A783-6A21-4491-84A4-A5E348DB2FB2}" type="pres">
      <dgm:prSet presAssocID="{8F5333D4-A661-42C4-847C-505169272F5E}" presName="rootComposite" presStyleCnt="0"/>
      <dgm:spPr/>
    </dgm:pt>
    <dgm:pt modelId="{EC899FE8-D9B0-47CD-80CA-C5CA877828FD}" type="pres">
      <dgm:prSet presAssocID="{8F5333D4-A661-42C4-847C-505169272F5E}" presName="rootText" presStyleLbl="node3" presStyleIdx="5" presStyleCnt="23">
        <dgm:presLayoutVars>
          <dgm:chPref val="3"/>
        </dgm:presLayoutVars>
      </dgm:prSet>
      <dgm:spPr/>
    </dgm:pt>
    <dgm:pt modelId="{CEB183E8-0A07-4851-8F56-C65D7F00F1F4}" type="pres">
      <dgm:prSet presAssocID="{8F5333D4-A661-42C4-847C-505169272F5E}" presName="rootConnector" presStyleLbl="node3" presStyleIdx="5" presStyleCnt="23"/>
      <dgm:spPr/>
    </dgm:pt>
    <dgm:pt modelId="{F27F9FBE-D69C-4D9B-AD9A-9B084CE7BE51}" type="pres">
      <dgm:prSet presAssocID="{8F5333D4-A661-42C4-847C-505169272F5E}" presName="hierChild4" presStyleCnt="0"/>
      <dgm:spPr/>
    </dgm:pt>
    <dgm:pt modelId="{79CE62BB-DB26-4875-8A0A-12A4161495B6}" type="pres">
      <dgm:prSet presAssocID="{8F5333D4-A661-42C4-847C-505169272F5E}" presName="hierChild5" presStyleCnt="0"/>
      <dgm:spPr/>
    </dgm:pt>
    <dgm:pt modelId="{B17AFAFA-310D-4E61-B72C-7F339F894426}" type="pres">
      <dgm:prSet presAssocID="{038E81B2-3909-4373-9BF0-925CE1AABEA8}" presName="Name37" presStyleLbl="parChTrans1D3" presStyleIdx="6" presStyleCnt="23"/>
      <dgm:spPr/>
    </dgm:pt>
    <dgm:pt modelId="{E8C99705-253D-46CF-A629-2AEB0A7EAD8C}" type="pres">
      <dgm:prSet presAssocID="{6D67B9DB-FDF5-47C7-9463-676144A909C4}" presName="hierRoot2" presStyleCnt="0">
        <dgm:presLayoutVars>
          <dgm:hierBranch val="init"/>
        </dgm:presLayoutVars>
      </dgm:prSet>
      <dgm:spPr/>
    </dgm:pt>
    <dgm:pt modelId="{D050EB5E-DD09-430E-AC73-2AA0E5279005}" type="pres">
      <dgm:prSet presAssocID="{6D67B9DB-FDF5-47C7-9463-676144A909C4}" presName="rootComposite" presStyleCnt="0"/>
      <dgm:spPr/>
    </dgm:pt>
    <dgm:pt modelId="{C00199F0-D98E-4443-B4D3-36E773F4E326}" type="pres">
      <dgm:prSet presAssocID="{6D67B9DB-FDF5-47C7-9463-676144A909C4}" presName="rootText" presStyleLbl="node3" presStyleIdx="6" presStyleCnt="23">
        <dgm:presLayoutVars>
          <dgm:chPref val="3"/>
        </dgm:presLayoutVars>
      </dgm:prSet>
      <dgm:spPr/>
    </dgm:pt>
    <dgm:pt modelId="{917C6272-C120-4378-BA6A-D451204E5FEC}" type="pres">
      <dgm:prSet presAssocID="{6D67B9DB-FDF5-47C7-9463-676144A909C4}" presName="rootConnector" presStyleLbl="node3" presStyleIdx="6" presStyleCnt="23"/>
      <dgm:spPr/>
    </dgm:pt>
    <dgm:pt modelId="{A1CCFE56-58A3-4672-B149-85B6FA9A6392}" type="pres">
      <dgm:prSet presAssocID="{6D67B9DB-FDF5-47C7-9463-676144A909C4}" presName="hierChild4" presStyleCnt="0"/>
      <dgm:spPr/>
    </dgm:pt>
    <dgm:pt modelId="{B92256BD-3C72-42E9-9A67-ED607542093C}" type="pres">
      <dgm:prSet presAssocID="{6D67B9DB-FDF5-47C7-9463-676144A909C4}" presName="hierChild5" presStyleCnt="0"/>
      <dgm:spPr/>
    </dgm:pt>
    <dgm:pt modelId="{915B5F7C-1BFF-4966-8BDE-A66E415A00E7}" type="pres">
      <dgm:prSet presAssocID="{270CE08C-C852-40C2-82F2-89986FAF12E6}" presName="hierChild5" presStyleCnt="0"/>
      <dgm:spPr/>
    </dgm:pt>
    <dgm:pt modelId="{0E19B1A3-60B7-47F2-980D-6A0F6F583C11}" type="pres">
      <dgm:prSet presAssocID="{E021F2FA-6D37-46CC-B7C1-A6ED6CAB215B}" presName="Name37" presStyleLbl="parChTrans1D2" presStyleIdx="2" presStyleCnt="5"/>
      <dgm:spPr/>
    </dgm:pt>
    <dgm:pt modelId="{5BE9F021-977C-4CDF-9751-E424AEC41DE4}" type="pres">
      <dgm:prSet presAssocID="{BB769BA8-A4E6-4B04-B743-CAFC9B51E2D9}" presName="hierRoot2" presStyleCnt="0">
        <dgm:presLayoutVars>
          <dgm:hierBranch val="init"/>
        </dgm:presLayoutVars>
      </dgm:prSet>
      <dgm:spPr/>
    </dgm:pt>
    <dgm:pt modelId="{98A89AA6-FFBA-489B-BEB2-E2575FC38FFE}" type="pres">
      <dgm:prSet presAssocID="{BB769BA8-A4E6-4B04-B743-CAFC9B51E2D9}" presName="rootComposite" presStyleCnt="0"/>
      <dgm:spPr/>
    </dgm:pt>
    <dgm:pt modelId="{1AF6819D-7BE1-4A86-B234-37EF489275E0}" type="pres">
      <dgm:prSet presAssocID="{BB769BA8-A4E6-4B04-B743-CAFC9B51E2D9}" presName="rootText" presStyleLbl="node2" presStyleIdx="2" presStyleCnt="5">
        <dgm:presLayoutVars>
          <dgm:chPref val="3"/>
        </dgm:presLayoutVars>
      </dgm:prSet>
      <dgm:spPr/>
    </dgm:pt>
    <dgm:pt modelId="{A5012DF1-6857-45D6-86DE-F413D5D4C1AB}" type="pres">
      <dgm:prSet presAssocID="{BB769BA8-A4E6-4B04-B743-CAFC9B51E2D9}" presName="rootConnector" presStyleLbl="node2" presStyleIdx="2" presStyleCnt="5"/>
      <dgm:spPr/>
    </dgm:pt>
    <dgm:pt modelId="{0BA532E5-9D55-402A-9C94-D93FE07A9B0E}" type="pres">
      <dgm:prSet presAssocID="{BB769BA8-A4E6-4B04-B743-CAFC9B51E2D9}" presName="hierChild4" presStyleCnt="0"/>
      <dgm:spPr/>
    </dgm:pt>
    <dgm:pt modelId="{F7C8325E-A195-4B94-B791-776F848CD391}" type="pres">
      <dgm:prSet presAssocID="{A5282446-BCF7-4798-A6F1-9AC20B72121F}" presName="Name37" presStyleLbl="parChTrans1D3" presStyleIdx="7" presStyleCnt="23"/>
      <dgm:spPr/>
    </dgm:pt>
    <dgm:pt modelId="{E3EEBE77-39D4-46C3-9AAF-0A7738932DBE}" type="pres">
      <dgm:prSet presAssocID="{7D69BA4E-0D2B-4EA0-B3DE-47FDDD749A3C}" presName="hierRoot2" presStyleCnt="0">
        <dgm:presLayoutVars>
          <dgm:hierBranch val="init"/>
        </dgm:presLayoutVars>
      </dgm:prSet>
      <dgm:spPr/>
    </dgm:pt>
    <dgm:pt modelId="{80D936FE-6716-47BA-8FF6-062521DE21CA}" type="pres">
      <dgm:prSet presAssocID="{7D69BA4E-0D2B-4EA0-B3DE-47FDDD749A3C}" presName="rootComposite" presStyleCnt="0"/>
      <dgm:spPr/>
    </dgm:pt>
    <dgm:pt modelId="{6A4DD67A-E526-4EDB-90BC-CB32AE9E326A}" type="pres">
      <dgm:prSet presAssocID="{7D69BA4E-0D2B-4EA0-B3DE-47FDDD749A3C}" presName="rootText" presStyleLbl="node3" presStyleIdx="7" presStyleCnt="23">
        <dgm:presLayoutVars>
          <dgm:chPref val="3"/>
        </dgm:presLayoutVars>
      </dgm:prSet>
      <dgm:spPr/>
    </dgm:pt>
    <dgm:pt modelId="{85B3E8F8-4604-421A-8372-368B55F7D3D7}" type="pres">
      <dgm:prSet presAssocID="{7D69BA4E-0D2B-4EA0-B3DE-47FDDD749A3C}" presName="rootConnector" presStyleLbl="node3" presStyleIdx="7" presStyleCnt="23"/>
      <dgm:spPr/>
    </dgm:pt>
    <dgm:pt modelId="{22B167CE-53E2-459B-AAD3-CBB1EDC95D9D}" type="pres">
      <dgm:prSet presAssocID="{7D69BA4E-0D2B-4EA0-B3DE-47FDDD749A3C}" presName="hierChild4" presStyleCnt="0"/>
      <dgm:spPr/>
    </dgm:pt>
    <dgm:pt modelId="{82566257-0B45-4B63-BA04-E69DCE02EDE5}" type="pres">
      <dgm:prSet presAssocID="{7D69BA4E-0D2B-4EA0-B3DE-47FDDD749A3C}" presName="hierChild5" presStyleCnt="0"/>
      <dgm:spPr/>
    </dgm:pt>
    <dgm:pt modelId="{64B2DCA5-4CC1-4D57-95D0-3CA07B9A63D1}" type="pres">
      <dgm:prSet presAssocID="{8BCFD208-7710-42C9-9404-D3C5D4305BC7}" presName="Name37" presStyleLbl="parChTrans1D3" presStyleIdx="8" presStyleCnt="23"/>
      <dgm:spPr/>
    </dgm:pt>
    <dgm:pt modelId="{3832E7DE-6685-4DF2-A866-DEA6B0A04253}" type="pres">
      <dgm:prSet presAssocID="{4ED40C38-2031-45D0-BB0D-4019A23C28E1}" presName="hierRoot2" presStyleCnt="0">
        <dgm:presLayoutVars>
          <dgm:hierBranch val="init"/>
        </dgm:presLayoutVars>
      </dgm:prSet>
      <dgm:spPr/>
    </dgm:pt>
    <dgm:pt modelId="{3FF6A54F-23C6-401F-A0F1-0180C7532A53}" type="pres">
      <dgm:prSet presAssocID="{4ED40C38-2031-45D0-BB0D-4019A23C28E1}" presName="rootComposite" presStyleCnt="0"/>
      <dgm:spPr/>
    </dgm:pt>
    <dgm:pt modelId="{608EDE51-449C-4D45-AF4A-D168A1E99C70}" type="pres">
      <dgm:prSet presAssocID="{4ED40C38-2031-45D0-BB0D-4019A23C28E1}" presName="rootText" presStyleLbl="node3" presStyleIdx="8" presStyleCnt="23">
        <dgm:presLayoutVars>
          <dgm:chPref val="3"/>
        </dgm:presLayoutVars>
      </dgm:prSet>
      <dgm:spPr/>
    </dgm:pt>
    <dgm:pt modelId="{A80F1AC2-F969-4F22-88BA-0EE4EE785A5C}" type="pres">
      <dgm:prSet presAssocID="{4ED40C38-2031-45D0-BB0D-4019A23C28E1}" presName="rootConnector" presStyleLbl="node3" presStyleIdx="8" presStyleCnt="23"/>
      <dgm:spPr/>
    </dgm:pt>
    <dgm:pt modelId="{7AE2BBDE-8206-4451-B3C8-3C53D03E4921}" type="pres">
      <dgm:prSet presAssocID="{4ED40C38-2031-45D0-BB0D-4019A23C28E1}" presName="hierChild4" presStyleCnt="0"/>
      <dgm:spPr/>
    </dgm:pt>
    <dgm:pt modelId="{265FCD38-7137-4CDD-9CAE-80889EA904C0}" type="pres">
      <dgm:prSet presAssocID="{4ED40C38-2031-45D0-BB0D-4019A23C28E1}" presName="hierChild5" presStyleCnt="0"/>
      <dgm:spPr/>
    </dgm:pt>
    <dgm:pt modelId="{E056E6F8-D23B-4652-AFB5-07BAD5E17BB1}" type="pres">
      <dgm:prSet presAssocID="{9AC1C4FF-69D3-4D58-9D44-91538C9BD1EB}" presName="Name37" presStyleLbl="parChTrans1D3" presStyleIdx="9" presStyleCnt="23"/>
      <dgm:spPr/>
    </dgm:pt>
    <dgm:pt modelId="{B4F9A675-666D-4094-8AC0-1917AD46EA82}" type="pres">
      <dgm:prSet presAssocID="{9E25C023-EAED-437B-83AC-418590D1C25D}" presName="hierRoot2" presStyleCnt="0">
        <dgm:presLayoutVars>
          <dgm:hierBranch val="init"/>
        </dgm:presLayoutVars>
      </dgm:prSet>
      <dgm:spPr/>
    </dgm:pt>
    <dgm:pt modelId="{BC889706-B829-486B-9FF0-58A2EFB472A5}" type="pres">
      <dgm:prSet presAssocID="{9E25C023-EAED-437B-83AC-418590D1C25D}" presName="rootComposite" presStyleCnt="0"/>
      <dgm:spPr/>
    </dgm:pt>
    <dgm:pt modelId="{C4F8C940-E57D-48E0-B918-26E4BFA1CA04}" type="pres">
      <dgm:prSet presAssocID="{9E25C023-EAED-437B-83AC-418590D1C25D}" presName="rootText" presStyleLbl="node3" presStyleIdx="9" presStyleCnt="23">
        <dgm:presLayoutVars>
          <dgm:chPref val="3"/>
        </dgm:presLayoutVars>
      </dgm:prSet>
      <dgm:spPr/>
    </dgm:pt>
    <dgm:pt modelId="{CB557C50-D60C-4ED7-A4EA-286AB7341F6D}" type="pres">
      <dgm:prSet presAssocID="{9E25C023-EAED-437B-83AC-418590D1C25D}" presName="rootConnector" presStyleLbl="node3" presStyleIdx="9" presStyleCnt="23"/>
      <dgm:spPr/>
    </dgm:pt>
    <dgm:pt modelId="{AD57A264-2B38-4F82-86B1-4AB229306D6B}" type="pres">
      <dgm:prSet presAssocID="{9E25C023-EAED-437B-83AC-418590D1C25D}" presName="hierChild4" presStyleCnt="0"/>
      <dgm:spPr/>
    </dgm:pt>
    <dgm:pt modelId="{25288492-E659-4202-AEEA-674EBD52E421}" type="pres">
      <dgm:prSet presAssocID="{9E25C023-EAED-437B-83AC-418590D1C25D}" presName="hierChild5" presStyleCnt="0"/>
      <dgm:spPr/>
    </dgm:pt>
    <dgm:pt modelId="{BB318599-3D6E-4702-BA3F-4EEE83D7524C}" type="pres">
      <dgm:prSet presAssocID="{6D01CA90-4AD3-4C72-B1F6-2BCF92A55888}" presName="Name37" presStyleLbl="parChTrans1D3" presStyleIdx="10" presStyleCnt="23"/>
      <dgm:spPr/>
    </dgm:pt>
    <dgm:pt modelId="{C06DA6A6-D6AE-4543-81FD-8A5DE771AECE}" type="pres">
      <dgm:prSet presAssocID="{082ABF05-8BA2-4B2F-9C0D-B3F52AF996EC}" presName="hierRoot2" presStyleCnt="0">
        <dgm:presLayoutVars>
          <dgm:hierBranch val="init"/>
        </dgm:presLayoutVars>
      </dgm:prSet>
      <dgm:spPr/>
    </dgm:pt>
    <dgm:pt modelId="{DC292301-1BF9-4D5D-B56D-658EC01743D4}" type="pres">
      <dgm:prSet presAssocID="{082ABF05-8BA2-4B2F-9C0D-B3F52AF996EC}" presName="rootComposite" presStyleCnt="0"/>
      <dgm:spPr/>
    </dgm:pt>
    <dgm:pt modelId="{A1B8BA3B-97C4-4E4A-9443-0D08E8B0018A}" type="pres">
      <dgm:prSet presAssocID="{082ABF05-8BA2-4B2F-9C0D-B3F52AF996EC}" presName="rootText" presStyleLbl="node3" presStyleIdx="10" presStyleCnt="23">
        <dgm:presLayoutVars>
          <dgm:chPref val="3"/>
        </dgm:presLayoutVars>
      </dgm:prSet>
      <dgm:spPr/>
    </dgm:pt>
    <dgm:pt modelId="{1BDFC42B-B8C1-421E-B7A7-97B4BBDECA2E}" type="pres">
      <dgm:prSet presAssocID="{082ABF05-8BA2-4B2F-9C0D-B3F52AF996EC}" presName="rootConnector" presStyleLbl="node3" presStyleIdx="10" presStyleCnt="23"/>
      <dgm:spPr/>
    </dgm:pt>
    <dgm:pt modelId="{20C6420D-12A7-4916-9043-BE3F5EA377EE}" type="pres">
      <dgm:prSet presAssocID="{082ABF05-8BA2-4B2F-9C0D-B3F52AF996EC}" presName="hierChild4" presStyleCnt="0"/>
      <dgm:spPr/>
    </dgm:pt>
    <dgm:pt modelId="{7B5D2A59-4020-4582-BF9F-5B42D0C94DD2}" type="pres">
      <dgm:prSet presAssocID="{082ABF05-8BA2-4B2F-9C0D-B3F52AF996EC}" presName="hierChild5" presStyleCnt="0"/>
      <dgm:spPr/>
    </dgm:pt>
    <dgm:pt modelId="{8869F12D-E12F-4DDC-83FF-0399D19CB3C9}" type="pres">
      <dgm:prSet presAssocID="{55A32E01-3790-463B-9B4E-FA2BCB0169F6}" presName="Name37" presStyleLbl="parChTrans1D3" presStyleIdx="11" presStyleCnt="23"/>
      <dgm:spPr/>
    </dgm:pt>
    <dgm:pt modelId="{D1533CE4-9A87-4383-8204-63D563222405}" type="pres">
      <dgm:prSet presAssocID="{8004CD51-DBE1-47D9-A430-56D76C55CA5A}" presName="hierRoot2" presStyleCnt="0">
        <dgm:presLayoutVars>
          <dgm:hierBranch val="init"/>
        </dgm:presLayoutVars>
      </dgm:prSet>
      <dgm:spPr/>
    </dgm:pt>
    <dgm:pt modelId="{0A9920F0-807F-4E37-9F74-A016CEC46311}" type="pres">
      <dgm:prSet presAssocID="{8004CD51-DBE1-47D9-A430-56D76C55CA5A}" presName="rootComposite" presStyleCnt="0"/>
      <dgm:spPr/>
    </dgm:pt>
    <dgm:pt modelId="{A446F253-220A-4B05-8215-AC19728F62D0}" type="pres">
      <dgm:prSet presAssocID="{8004CD51-DBE1-47D9-A430-56D76C55CA5A}" presName="rootText" presStyleLbl="node3" presStyleIdx="11" presStyleCnt="23">
        <dgm:presLayoutVars>
          <dgm:chPref val="3"/>
        </dgm:presLayoutVars>
      </dgm:prSet>
      <dgm:spPr/>
    </dgm:pt>
    <dgm:pt modelId="{81600A16-5A2B-4781-A927-9B74C6AFCCD6}" type="pres">
      <dgm:prSet presAssocID="{8004CD51-DBE1-47D9-A430-56D76C55CA5A}" presName="rootConnector" presStyleLbl="node3" presStyleIdx="11" presStyleCnt="23"/>
      <dgm:spPr/>
    </dgm:pt>
    <dgm:pt modelId="{B45970ED-CF8A-477C-B0C5-5BC9F9F6B905}" type="pres">
      <dgm:prSet presAssocID="{8004CD51-DBE1-47D9-A430-56D76C55CA5A}" presName="hierChild4" presStyleCnt="0"/>
      <dgm:spPr/>
    </dgm:pt>
    <dgm:pt modelId="{594B70F3-8C82-4AA7-AA50-CF46D870D68A}" type="pres">
      <dgm:prSet presAssocID="{8004CD51-DBE1-47D9-A430-56D76C55CA5A}" presName="hierChild5" presStyleCnt="0"/>
      <dgm:spPr/>
    </dgm:pt>
    <dgm:pt modelId="{827FEADB-0EEA-4D57-960B-1D5B60D716F0}" type="pres">
      <dgm:prSet presAssocID="{BB769BA8-A4E6-4B04-B743-CAFC9B51E2D9}" presName="hierChild5" presStyleCnt="0"/>
      <dgm:spPr/>
    </dgm:pt>
    <dgm:pt modelId="{51E9E16F-BE87-4B5E-8809-898F716F3B1D}" type="pres">
      <dgm:prSet presAssocID="{3E2FBA89-6CBF-49FA-9291-8BC449C3CE89}" presName="Name37" presStyleLbl="parChTrans1D2" presStyleIdx="3" presStyleCnt="5"/>
      <dgm:spPr/>
    </dgm:pt>
    <dgm:pt modelId="{060126E9-B5A4-493B-9765-5F86170B17EE}" type="pres">
      <dgm:prSet presAssocID="{04E647EC-6102-454F-A1E5-ACF1E7700C23}" presName="hierRoot2" presStyleCnt="0">
        <dgm:presLayoutVars>
          <dgm:hierBranch val="init"/>
        </dgm:presLayoutVars>
      </dgm:prSet>
      <dgm:spPr/>
    </dgm:pt>
    <dgm:pt modelId="{8EA6B89C-2B92-48FA-84C9-78444D3376C8}" type="pres">
      <dgm:prSet presAssocID="{04E647EC-6102-454F-A1E5-ACF1E7700C23}" presName="rootComposite" presStyleCnt="0"/>
      <dgm:spPr/>
    </dgm:pt>
    <dgm:pt modelId="{D5C8B3FA-7BAD-4D54-B070-C2BF8DFA28F7}" type="pres">
      <dgm:prSet presAssocID="{04E647EC-6102-454F-A1E5-ACF1E7700C23}" presName="rootText" presStyleLbl="node2" presStyleIdx="3" presStyleCnt="5">
        <dgm:presLayoutVars>
          <dgm:chPref val="3"/>
        </dgm:presLayoutVars>
      </dgm:prSet>
      <dgm:spPr/>
    </dgm:pt>
    <dgm:pt modelId="{A6FA2B7B-63C7-4220-9E3E-DCC090405D09}" type="pres">
      <dgm:prSet presAssocID="{04E647EC-6102-454F-A1E5-ACF1E7700C23}" presName="rootConnector" presStyleLbl="node2" presStyleIdx="3" presStyleCnt="5"/>
      <dgm:spPr/>
    </dgm:pt>
    <dgm:pt modelId="{B69A5060-0A43-4B82-B20C-A997C45C5757}" type="pres">
      <dgm:prSet presAssocID="{04E647EC-6102-454F-A1E5-ACF1E7700C23}" presName="hierChild4" presStyleCnt="0"/>
      <dgm:spPr/>
    </dgm:pt>
    <dgm:pt modelId="{75E44A1C-61DF-4B38-B484-42E05978D74F}" type="pres">
      <dgm:prSet presAssocID="{43904A9C-EA5D-4863-B139-64E518855C0D}" presName="Name37" presStyleLbl="parChTrans1D3" presStyleIdx="12" presStyleCnt="23"/>
      <dgm:spPr/>
    </dgm:pt>
    <dgm:pt modelId="{19171405-5100-48AC-8D12-66222A5EC9EE}" type="pres">
      <dgm:prSet presAssocID="{68799392-E7AE-479B-AEC4-4555C51C8509}" presName="hierRoot2" presStyleCnt="0">
        <dgm:presLayoutVars>
          <dgm:hierBranch val="init"/>
        </dgm:presLayoutVars>
      </dgm:prSet>
      <dgm:spPr/>
    </dgm:pt>
    <dgm:pt modelId="{67AF28DF-450F-4F1D-BFBE-F134CD5FB74F}" type="pres">
      <dgm:prSet presAssocID="{68799392-E7AE-479B-AEC4-4555C51C8509}" presName="rootComposite" presStyleCnt="0"/>
      <dgm:spPr/>
    </dgm:pt>
    <dgm:pt modelId="{266791E0-1E29-44A9-9C07-2C0D7CBBDF4A}" type="pres">
      <dgm:prSet presAssocID="{68799392-E7AE-479B-AEC4-4555C51C8509}" presName="rootText" presStyleLbl="node3" presStyleIdx="12" presStyleCnt="23">
        <dgm:presLayoutVars>
          <dgm:chPref val="3"/>
        </dgm:presLayoutVars>
      </dgm:prSet>
      <dgm:spPr/>
    </dgm:pt>
    <dgm:pt modelId="{59506CF9-380C-4755-9062-963B78656646}" type="pres">
      <dgm:prSet presAssocID="{68799392-E7AE-479B-AEC4-4555C51C8509}" presName="rootConnector" presStyleLbl="node3" presStyleIdx="12" presStyleCnt="23"/>
      <dgm:spPr/>
    </dgm:pt>
    <dgm:pt modelId="{E30AE0C6-3D70-4782-AF89-053AD37BB9AF}" type="pres">
      <dgm:prSet presAssocID="{68799392-E7AE-479B-AEC4-4555C51C8509}" presName="hierChild4" presStyleCnt="0"/>
      <dgm:spPr/>
    </dgm:pt>
    <dgm:pt modelId="{8A87C181-D85C-4F21-85D4-07D9B88077F4}" type="pres">
      <dgm:prSet presAssocID="{68799392-E7AE-479B-AEC4-4555C51C8509}" presName="hierChild5" presStyleCnt="0"/>
      <dgm:spPr/>
    </dgm:pt>
    <dgm:pt modelId="{79FC9870-C6D9-4EDB-AC71-6CAB19209817}" type="pres">
      <dgm:prSet presAssocID="{B6A93374-CCFC-4F63-B1DE-81CA55245BE4}" presName="Name37" presStyleLbl="parChTrans1D3" presStyleIdx="13" presStyleCnt="23"/>
      <dgm:spPr/>
    </dgm:pt>
    <dgm:pt modelId="{CF67A60C-B14F-4629-886C-669D69F4A022}" type="pres">
      <dgm:prSet presAssocID="{CCCFE205-E199-451F-A8AA-F9C1F78BBFC8}" presName="hierRoot2" presStyleCnt="0">
        <dgm:presLayoutVars>
          <dgm:hierBranch val="init"/>
        </dgm:presLayoutVars>
      </dgm:prSet>
      <dgm:spPr/>
    </dgm:pt>
    <dgm:pt modelId="{2FBB1E10-B147-4D80-A2EB-1790D14F8B3A}" type="pres">
      <dgm:prSet presAssocID="{CCCFE205-E199-451F-A8AA-F9C1F78BBFC8}" presName="rootComposite" presStyleCnt="0"/>
      <dgm:spPr/>
    </dgm:pt>
    <dgm:pt modelId="{23DEF04D-525A-4E9B-90DA-0E51A2D805C3}" type="pres">
      <dgm:prSet presAssocID="{CCCFE205-E199-451F-A8AA-F9C1F78BBFC8}" presName="rootText" presStyleLbl="node3" presStyleIdx="13" presStyleCnt="23">
        <dgm:presLayoutVars>
          <dgm:chPref val="3"/>
        </dgm:presLayoutVars>
      </dgm:prSet>
      <dgm:spPr/>
    </dgm:pt>
    <dgm:pt modelId="{611BA97D-0FCF-4693-AD94-524D1F861A6D}" type="pres">
      <dgm:prSet presAssocID="{CCCFE205-E199-451F-A8AA-F9C1F78BBFC8}" presName="rootConnector" presStyleLbl="node3" presStyleIdx="13" presStyleCnt="23"/>
      <dgm:spPr/>
    </dgm:pt>
    <dgm:pt modelId="{AE519330-6785-42A8-A602-DFDE43B00167}" type="pres">
      <dgm:prSet presAssocID="{CCCFE205-E199-451F-A8AA-F9C1F78BBFC8}" presName="hierChild4" presStyleCnt="0"/>
      <dgm:spPr/>
    </dgm:pt>
    <dgm:pt modelId="{3F72AB09-0451-4FD4-9F60-A104E9888942}" type="pres">
      <dgm:prSet presAssocID="{CCCFE205-E199-451F-A8AA-F9C1F78BBFC8}" presName="hierChild5" presStyleCnt="0"/>
      <dgm:spPr/>
    </dgm:pt>
    <dgm:pt modelId="{2B4FAEC0-9872-474F-B617-3506E4D3139B}" type="pres">
      <dgm:prSet presAssocID="{A829601C-97F7-4FDF-B43A-91DD1006A14E}" presName="Name37" presStyleLbl="parChTrans1D3" presStyleIdx="14" presStyleCnt="23"/>
      <dgm:spPr/>
    </dgm:pt>
    <dgm:pt modelId="{2B7D4709-210F-4CC8-96D9-C76F2AF7DEF0}" type="pres">
      <dgm:prSet presAssocID="{EA21D756-E510-4D99-977E-0C25BC919E18}" presName="hierRoot2" presStyleCnt="0">
        <dgm:presLayoutVars>
          <dgm:hierBranch val="init"/>
        </dgm:presLayoutVars>
      </dgm:prSet>
      <dgm:spPr/>
    </dgm:pt>
    <dgm:pt modelId="{8B899D5B-F078-41B0-9A25-0EA9854A511F}" type="pres">
      <dgm:prSet presAssocID="{EA21D756-E510-4D99-977E-0C25BC919E18}" presName="rootComposite" presStyleCnt="0"/>
      <dgm:spPr/>
    </dgm:pt>
    <dgm:pt modelId="{9D8FEF13-582A-4ED2-B2CA-90D65F578E3D}" type="pres">
      <dgm:prSet presAssocID="{EA21D756-E510-4D99-977E-0C25BC919E18}" presName="rootText" presStyleLbl="node3" presStyleIdx="14" presStyleCnt="23">
        <dgm:presLayoutVars>
          <dgm:chPref val="3"/>
        </dgm:presLayoutVars>
      </dgm:prSet>
      <dgm:spPr/>
    </dgm:pt>
    <dgm:pt modelId="{A838AD69-2BDB-4291-B4E3-858A1A5DF858}" type="pres">
      <dgm:prSet presAssocID="{EA21D756-E510-4D99-977E-0C25BC919E18}" presName="rootConnector" presStyleLbl="node3" presStyleIdx="14" presStyleCnt="23"/>
      <dgm:spPr/>
    </dgm:pt>
    <dgm:pt modelId="{3A26E41E-027D-4309-8739-73652921206F}" type="pres">
      <dgm:prSet presAssocID="{EA21D756-E510-4D99-977E-0C25BC919E18}" presName="hierChild4" presStyleCnt="0"/>
      <dgm:spPr/>
    </dgm:pt>
    <dgm:pt modelId="{32ED44C8-60BB-429F-B438-40AF2DFA740D}" type="pres">
      <dgm:prSet presAssocID="{EA21D756-E510-4D99-977E-0C25BC919E18}" presName="hierChild5" presStyleCnt="0"/>
      <dgm:spPr/>
    </dgm:pt>
    <dgm:pt modelId="{E49977B9-7741-4A13-A0D1-CB4FCF6E3A30}" type="pres">
      <dgm:prSet presAssocID="{54B67584-5628-4949-8B0D-A1454FF8E7AA}" presName="Name37" presStyleLbl="parChTrans1D3" presStyleIdx="15" presStyleCnt="23"/>
      <dgm:spPr/>
    </dgm:pt>
    <dgm:pt modelId="{7B6E53D7-2D53-4999-B4B5-407AAB613FA6}" type="pres">
      <dgm:prSet presAssocID="{6589142F-0FE1-4BCF-BC8B-C6F343648558}" presName="hierRoot2" presStyleCnt="0">
        <dgm:presLayoutVars>
          <dgm:hierBranch val="init"/>
        </dgm:presLayoutVars>
      </dgm:prSet>
      <dgm:spPr/>
    </dgm:pt>
    <dgm:pt modelId="{2A3C1121-D074-4984-B7F5-D991181419D4}" type="pres">
      <dgm:prSet presAssocID="{6589142F-0FE1-4BCF-BC8B-C6F343648558}" presName="rootComposite" presStyleCnt="0"/>
      <dgm:spPr/>
    </dgm:pt>
    <dgm:pt modelId="{8A9F07D1-83F2-41D1-8634-6581B986CED6}" type="pres">
      <dgm:prSet presAssocID="{6589142F-0FE1-4BCF-BC8B-C6F343648558}" presName="rootText" presStyleLbl="node3" presStyleIdx="15" presStyleCnt="23">
        <dgm:presLayoutVars>
          <dgm:chPref val="3"/>
        </dgm:presLayoutVars>
      </dgm:prSet>
      <dgm:spPr/>
    </dgm:pt>
    <dgm:pt modelId="{CD2180BF-A7E5-4853-B7BE-43692AB10B7D}" type="pres">
      <dgm:prSet presAssocID="{6589142F-0FE1-4BCF-BC8B-C6F343648558}" presName="rootConnector" presStyleLbl="node3" presStyleIdx="15" presStyleCnt="23"/>
      <dgm:spPr/>
    </dgm:pt>
    <dgm:pt modelId="{BDC1362B-27E7-4952-86EB-CC0D9943DC8B}" type="pres">
      <dgm:prSet presAssocID="{6589142F-0FE1-4BCF-BC8B-C6F343648558}" presName="hierChild4" presStyleCnt="0"/>
      <dgm:spPr/>
    </dgm:pt>
    <dgm:pt modelId="{CBEE8C0F-921D-4710-AF6E-9D594C742DCC}" type="pres">
      <dgm:prSet presAssocID="{6589142F-0FE1-4BCF-BC8B-C6F343648558}" presName="hierChild5" presStyleCnt="0"/>
      <dgm:spPr/>
    </dgm:pt>
    <dgm:pt modelId="{C044E227-B3E6-4D4E-AE72-43C3B711B44A}" type="pres">
      <dgm:prSet presAssocID="{B87DB641-4886-4F63-97D8-8B5E13F42936}" presName="Name37" presStyleLbl="parChTrans1D3" presStyleIdx="16" presStyleCnt="23"/>
      <dgm:spPr/>
    </dgm:pt>
    <dgm:pt modelId="{E210B8AE-25D6-4BF7-9BAF-6C83BE34BA47}" type="pres">
      <dgm:prSet presAssocID="{BE848854-3462-497E-8497-72C811E96644}" presName="hierRoot2" presStyleCnt="0">
        <dgm:presLayoutVars>
          <dgm:hierBranch val="init"/>
        </dgm:presLayoutVars>
      </dgm:prSet>
      <dgm:spPr/>
    </dgm:pt>
    <dgm:pt modelId="{7D4B4454-8E29-4399-89B6-B4E947B52598}" type="pres">
      <dgm:prSet presAssocID="{BE848854-3462-497E-8497-72C811E96644}" presName="rootComposite" presStyleCnt="0"/>
      <dgm:spPr/>
    </dgm:pt>
    <dgm:pt modelId="{85557201-C360-47AD-AB2A-6B17B16C1550}" type="pres">
      <dgm:prSet presAssocID="{BE848854-3462-497E-8497-72C811E96644}" presName="rootText" presStyleLbl="node3" presStyleIdx="16" presStyleCnt="23">
        <dgm:presLayoutVars>
          <dgm:chPref val="3"/>
        </dgm:presLayoutVars>
      </dgm:prSet>
      <dgm:spPr/>
    </dgm:pt>
    <dgm:pt modelId="{7369298F-D664-49ED-B73B-74E5D69BD864}" type="pres">
      <dgm:prSet presAssocID="{BE848854-3462-497E-8497-72C811E96644}" presName="rootConnector" presStyleLbl="node3" presStyleIdx="16" presStyleCnt="23"/>
      <dgm:spPr/>
    </dgm:pt>
    <dgm:pt modelId="{A7FAF537-D54E-41CC-AEAB-5940C056A36F}" type="pres">
      <dgm:prSet presAssocID="{BE848854-3462-497E-8497-72C811E96644}" presName="hierChild4" presStyleCnt="0"/>
      <dgm:spPr/>
    </dgm:pt>
    <dgm:pt modelId="{138F4185-D26C-4E9F-8CCE-A1AC32691197}" type="pres">
      <dgm:prSet presAssocID="{BE848854-3462-497E-8497-72C811E96644}" presName="hierChild5" presStyleCnt="0"/>
      <dgm:spPr/>
    </dgm:pt>
    <dgm:pt modelId="{82667089-FECD-437A-97A7-B3C0C6DCDD65}" type="pres">
      <dgm:prSet presAssocID="{05499C7A-73DD-40AD-9016-9832DB3C5E5D}" presName="Name37" presStyleLbl="parChTrans1D3" presStyleIdx="17" presStyleCnt="23"/>
      <dgm:spPr/>
    </dgm:pt>
    <dgm:pt modelId="{976A8C81-C500-490C-B7FE-800BA8206381}" type="pres">
      <dgm:prSet presAssocID="{E8EE0FED-B00D-4F2B-B067-20D0FF151571}" presName="hierRoot2" presStyleCnt="0">
        <dgm:presLayoutVars>
          <dgm:hierBranch val="init"/>
        </dgm:presLayoutVars>
      </dgm:prSet>
      <dgm:spPr/>
    </dgm:pt>
    <dgm:pt modelId="{B7A1D5F7-43D3-46FC-8B19-CAAB3333DD20}" type="pres">
      <dgm:prSet presAssocID="{E8EE0FED-B00D-4F2B-B067-20D0FF151571}" presName="rootComposite" presStyleCnt="0"/>
      <dgm:spPr/>
    </dgm:pt>
    <dgm:pt modelId="{B411BE01-71FF-49FD-942A-82970939D32D}" type="pres">
      <dgm:prSet presAssocID="{E8EE0FED-B00D-4F2B-B067-20D0FF151571}" presName="rootText" presStyleLbl="node3" presStyleIdx="17" presStyleCnt="23">
        <dgm:presLayoutVars>
          <dgm:chPref val="3"/>
        </dgm:presLayoutVars>
      </dgm:prSet>
      <dgm:spPr/>
    </dgm:pt>
    <dgm:pt modelId="{75EFCEFF-B26C-4A9A-8D73-D44BC5FD438A}" type="pres">
      <dgm:prSet presAssocID="{E8EE0FED-B00D-4F2B-B067-20D0FF151571}" presName="rootConnector" presStyleLbl="node3" presStyleIdx="17" presStyleCnt="23"/>
      <dgm:spPr/>
    </dgm:pt>
    <dgm:pt modelId="{04A06AEC-94B4-4835-BF0D-7ED237B3285C}" type="pres">
      <dgm:prSet presAssocID="{E8EE0FED-B00D-4F2B-B067-20D0FF151571}" presName="hierChild4" presStyleCnt="0"/>
      <dgm:spPr/>
    </dgm:pt>
    <dgm:pt modelId="{69542C69-E71C-400C-9326-282BCA79B2CB}" type="pres">
      <dgm:prSet presAssocID="{E8EE0FED-B00D-4F2B-B067-20D0FF151571}" presName="hierChild5" presStyleCnt="0"/>
      <dgm:spPr/>
    </dgm:pt>
    <dgm:pt modelId="{A1EB06C8-6644-48C1-9397-733920C38D5A}" type="pres">
      <dgm:prSet presAssocID="{5B8308EB-8D2B-45E4-BE57-7503AB2F193A}" presName="Name37" presStyleLbl="parChTrans1D3" presStyleIdx="18" presStyleCnt="23"/>
      <dgm:spPr/>
    </dgm:pt>
    <dgm:pt modelId="{92FBEE6A-C3B9-425F-AFF4-0643F16D2559}" type="pres">
      <dgm:prSet presAssocID="{F283E8C8-BBC0-4875-BB1A-66E5671D5B2D}" presName="hierRoot2" presStyleCnt="0">
        <dgm:presLayoutVars>
          <dgm:hierBranch val="init"/>
        </dgm:presLayoutVars>
      </dgm:prSet>
      <dgm:spPr/>
    </dgm:pt>
    <dgm:pt modelId="{9AC01ADB-6701-4705-BFC6-B12800C8706D}" type="pres">
      <dgm:prSet presAssocID="{F283E8C8-BBC0-4875-BB1A-66E5671D5B2D}" presName="rootComposite" presStyleCnt="0"/>
      <dgm:spPr/>
    </dgm:pt>
    <dgm:pt modelId="{BC839748-6CE5-4F9E-98CD-A35C2C4368D1}" type="pres">
      <dgm:prSet presAssocID="{F283E8C8-BBC0-4875-BB1A-66E5671D5B2D}" presName="rootText" presStyleLbl="node3" presStyleIdx="18" presStyleCnt="23">
        <dgm:presLayoutVars>
          <dgm:chPref val="3"/>
        </dgm:presLayoutVars>
      </dgm:prSet>
      <dgm:spPr/>
    </dgm:pt>
    <dgm:pt modelId="{336A0F74-8CE5-4516-9E5F-D085FEEC51C7}" type="pres">
      <dgm:prSet presAssocID="{F283E8C8-BBC0-4875-BB1A-66E5671D5B2D}" presName="rootConnector" presStyleLbl="node3" presStyleIdx="18" presStyleCnt="23"/>
      <dgm:spPr/>
    </dgm:pt>
    <dgm:pt modelId="{58A044BE-4B13-432B-854F-30EEB01670B6}" type="pres">
      <dgm:prSet presAssocID="{F283E8C8-BBC0-4875-BB1A-66E5671D5B2D}" presName="hierChild4" presStyleCnt="0"/>
      <dgm:spPr/>
    </dgm:pt>
    <dgm:pt modelId="{335858EC-9B1A-42C5-BB3B-277B9E758DFE}" type="pres">
      <dgm:prSet presAssocID="{F283E8C8-BBC0-4875-BB1A-66E5671D5B2D}" presName="hierChild5" presStyleCnt="0"/>
      <dgm:spPr/>
    </dgm:pt>
    <dgm:pt modelId="{8741457C-E26D-4D95-97B6-7AFFB9D50230}" type="pres">
      <dgm:prSet presAssocID="{3C43095E-4DB1-4518-8778-0D1A8AAFAED5}" presName="Name37" presStyleLbl="parChTrans1D3" presStyleIdx="19" presStyleCnt="23"/>
      <dgm:spPr/>
    </dgm:pt>
    <dgm:pt modelId="{D4C9E3EE-9BBB-4148-9D7F-F66AA745BBAC}" type="pres">
      <dgm:prSet presAssocID="{A56AE133-5F87-4579-B803-830C7BD816D1}" presName="hierRoot2" presStyleCnt="0">
        <dgm:presLayoutVars>
          <dgm:hierBranch val="init"/>
        </dgm:presLayoutVars>
      </dgm:prSet>
      <dgm:spPr/>
    </dgm:pt>
    <dgm:pt modelId="{1D680CB9-24A7-4D61-8C1B-393B522E5C4F}" type="pres">
      <dgm:prSet presAssocID="{A56AE133-5F87-4579-B803-830C7BD816D1}" presName="rootComposite" presStyleCnt="0"/>
      <dgm:spPr/>
    </dgm:pt>
    <dgm:pt modelId="{26DC574F-04E8-482D-A15E-D05B6260D743}" type="pres">
      <dgm:prSet presAssocID="{A56AE133-5F87-4579-B803-830C7BD816D1}" presName="rootText" presStyleLbl="node3" presStyleIdx="19" presStyleCnt="23">
        <dgm:presLayoutVars>
          <dgm:chPref val="3"/>
        </dgm:presLayoutVars>
      </dgm:prSet>
      <dgm:spPr/>
    </dgm:pt>
    <dgm:pt modelId="{761905D3-216D-4ABC-8564-3D36F6554A07}" type="pres">
      <dgm:prSet presAssocID="{A56AE133-5F87-4579-B803-830C7BD816D1}" presName="rootConnector" presStyleLbl="node3" presStyleIdx="19" presStyleCnt="23"/>
      <dgm:spPr/>
    </dgm:pt>
    <dgm:pt modelId="{B1A0DCDA-6441-4C56-8351-83EE9A920AA5}" type="pres">
      <dgm:prSet presAssocID="{A56AE133-5F87-4579-B803-830C7BD816D1}" presName="hierChild4" presStyleCnt="0"/>
      <dgm:spPr/>
    </dgm:pt>
    <dgm:pt modelId="{A5680A06-B28C-4996-8BC2-65BFCACCC0B0}" type="pres">
      <dgm:prSet presAssocID="{A56AE133-5F87-4579-B803-830C7BD816D1}" presName="hierChild5" presStyleCnt="0"/>
      <dgm:spPr/>
    </dgm:pt>
    <dgm:pt modelId="{647DC5D4-731B-448A-AE54-D436443F4921}" type="pres">
      <dgm:prSet presAssocID="{7391C0A9-A6DB-4E17-B8B7-B5701B3397DE}" presName="Name37" presStyleLbl="parChTrans1D3" presStyleIdx="20" presStyleCnt="23"/>
      <dgm:spPr/>
    </dgm:pt>
    <dgm:pt modelId="{1638713B-8A6D-4032-B9BD-214A5999E55F}" type="pres">
      <dgm:prSet presAssocID="{F1FEA73C-7F28-46F7-8C70-1F27FDADE864}" presName="hierRoot2" presStyleCnt="0">
        <dgm:presLayoutVars>
          <dgm:hierBranch val="init"/>
        </dgm:presLayoutVars>
      </dgm:prSet>
      <dgm:spPr/>
    </dgm:pt>
    <dgm:pt modelId="{AC34040D-3D2E-43D8-B2B6-F64DF547E68E}" type="pres">
      <dgm:prSet presAssocID="{F1FEA73C-7F28-46F7-8C70-1F27FDADE864}" presName="rootComposite" presStyleCnt="0"/>
      <dgm:spPr/>
    </dgm:pt>
    <dgm:pt modelId="{43E08B61-176A-4AE8-9312-0A176AEDB6E6}" type="pres">
      <dgm:prSet presAssocID="{F1FEA73C-7F28-46F7-8C70-1F27FDADE864}" presName="rootText" presStyleLbl="node3" presStyleIdx="20" presStyleCnt="23">
        <dgm:presLayoutVars>
          <dgm:chPref val="3"/>
        </dgm:presLayoutVars>
      </dgm:prSet>
      <dgm:spPr/>
    </dgm:pt>
    <dgm:pt modelId="{3E2EF7C6-7497-4610-A23A-131F5095991B}" type="pres">
      <dgm:prSet presAssocID="{F1FEA73C-7F28-46F7-8C70-1F27FDADE864}" presName="rootConnector" presStyleLbl="node3" presStyleIdx="20" presStyleCnt="23"/>
      <dgm:spPr/>
    </dgm:pt>
    <dgm:pt modelId="{67C677D0-50E1-4C35-A53B-03FDFCA7DDF5}" type="pres">
      <dgm:prSet presAssocID="{F1FEA73C-7F28-46F7-8C70-1F27FDADE864}" presName="hierChild4" presStyleCnt="0"/>
      <dgm:spPr/>
    </dgm:pt>
    <dgm:pt modelId="{3C228955-7BBF-4FFA-A4AA-EF6F4AB7BAB2}" type="pres">
      <dgm:prSet presAssocID="{F1FEA73C-7F28-46F7-8C70-1F27FDADE864}" presName="hierChild5" presStyleCnt="0"/>
      <dgm:spPr/>
    </dgm:pt>
    <dgm:pt modelId="{B5808056-CAE6-4BF0-A2FB-791939BBF8CB}" type="pres">
      <dgm:prSet presAssocID="{04E647EC-6102-454F-A1E5-ACF1E7700C23}" presName="hierChild5" presStyleCnt="0"/>
      <dgm:spPr/>
    </dgm:pt>
    <dgm:pt modelId="{B4C21514-0071-40B8-981B-1DB836A319D8}" type="pres">
      <dgm:prSet presAssocID="{89A71E23-A5EB-41CA-8462-FF50047139EC}" presName="Name37" presStyleLbl="parChTrans1D2" presStyleIdx="4" presStyleCnt="5"/>
      <dgm:spPr/>
    </dgm:pt>
    <dgm:pt modelId="{45CCA011-DBAE-4024-9F1E-66A01A77A23F}" type="pres">
      <dgm:prSet presAssocID="{602E653A-A86C-447F-98AD-D1AC78641A75}" presName="hierRoot2" presStyleCnt="0">
        <dgm:presLayoutVars>
          <dgm:hierBranch val="init"/>
        </dgm:presLayoutVars>
      </dgm:prSet>
      <dgm:spPr/>
    </dgm:pt>
    <dgm:pt modelId="{F0E945D3-FEA4-47BE-9FD5-72C0931B9059}" type="pres">
      <dgm:prSet presAssocID="{602E653A-A86C-447F-98AD-D1AC78641A75}" presName="rootComposite" presStyleCnt="0"/>
      <dgm:spPr/>
    </dgm:pt>
    <dgm:pt modelId="{B60DEBAA-9D34-400F-B90E-56135D60F731}" type="pres">
      <dgm:prSet presAssocID="{602E653A-A86C-447F-98AD-D1AC78641A75}" presName="rootText" presStyleLbl="node2" presStyleIdx="4" presStyleCnt="5">
        <dgm:presLayoutVars>
          <dgm:chPref val="3"/>
        </dgm:presLayoutVars>
      </dgm:prSet>
      <dgm:spPr/>
    </dgm:pt>
    <dgm:pt modelId="{FB1F3363-D6C2-4F2A-8880-7BD2F07B9B95}" type="pres">
      <dgm:prSet presAssocID="{602E653A-A86C-447F-98AD-D1AC78641A75}" presName="rootConnector" presStyleLbl="node2" presStyleIdx="4" presStyleCnt="5"/>
      <dgm:spPr/>
    </dgm:pt>
    <dgm:pt modelId="{E6866EAF-9097-4B15-A698-287C2DE36C28}" type="pres">
      <dgm:prSet presAssocID="{602E653A-A86C-447F-98AD-D1AC78641A75}" presName="hierChild4" presStyleCnt="0"/>
      <dgm:spPr/>
    </dgm:pt>
    <dgm:pt modelId="{3F660D3E-0E80-4DE9-AB76-09402E175777}" type="pres">
      <dgm:prSet presAssocID="{A3875106-7EA9-43A7-81A5-8184E3640076}" presName="Name37" presStyleLbl="parChTrans1D3" presStyleIdx="21" presStyleCnt="23"/>
      <dgm:spPr/>
    </dgm:pt>
    <dgm:pt modelId="{23FEA237-4D37-440A-9051-11F8F02E294A}" type="pres">
      <dgm:prSet presAssocID="{78A0BC00-CEF8-4235-9F88-A68B619A271F}" presName="hierRoot2" presStyleCnt="0">
        <dgm:presLayoutVars>
          <dgm:hierBranch val="init"/>
        </dgm:presLayoutVars>
      </dgm:prSet>
      <dgm:spPr/>
    </dgm:pt>
    <dgm:pt modelId="{CC9E3B28-DFBC-4EC0-B838-B3C51499B873}" type="pres">
      <dgm:prSet presAssocID="{78A0BC00-CEF8-4235-9F88-A68B619A271F}" presName="rootComposite" presStyleCnt="0"/>
      <dgm:spPr/>
    </dgm:pt>
    <dgm:pt modelId="{94C864CF-943A-4DB8-81B8-0B2D722874EB}" type="pres">
      <dgm:prSet presAssocID="{78A0BC00-CEF8-4235-9F88-A68B619A271F}" presName="rootText" presStyleLbl="node3" presStyleIdx="21" presStyleCnt="23">
        <dgm:presLayoutVars>
          <dgm:chPref val="3"/>
        </dgm:presLayoutVars>
      </dgm:prSet>
      <dgm:spPr/>
    </dgm:pt>
    <dgm:pt modelId="{36E0DFE7-28CF-4F98-B7F1-5632BCDF6515}" type="pres">
      <dgm:prSet presAssocID="{78A0BC00-CEF8-4235-9F88-A68B619A271F}" presName="rootConnector" presStyleLbl="node3" presStyleIdx="21" presStyleCnt="23"/>
      <dgm:spPr/>
    </dgm:pt>
    <dgm:pt modelId="{A2E760E5-B944-4767-AE1C-B5D4EEB893D4}" type="pres">
      <dgm:prSet presAssocID="{78A0BC00-CEF8-4235-9F88-A68B619A271F}" presName="hierChild4" presStyleCnt="0"/>
      <dgm:spPr/>
    </dgm:pt>
    <dgm:pt modelId="{B50C5AD1-E54D-4839-BCDB-3AE74FD24FBD}" type="pres">
      <dgm:prSet presAssocID="{78A0BC00-CEF8-4235-9F88-A68B619A271F}" presName="hierChild5" presStyleCnt="0"/>
      <dgm:spPr/>
    </dgm:pt>
    <dgm:pt modelId="{FA8BE8E5-BF2D-4ED8-9455-AAB200BC6315}" type="pres">
      <dgm:prSet presAssocID="{434C890A-F42B-46D0-B1E4-32A1446D0306}" presName="Name37" presStyleLbl="parChTrans1D3" presStyleIdx="22" presStyleCnt="23"/>
      <dgm:spPr/>
    </dgm:pt>
    <dgm:pt modelId="{97E5C024-A68E-4143-A685-0BC17D6BB3E0}" type="pres">
      <dgm:prSet presAssocID="{53B52064-251C-4DA0-8648-7854F304A303}" presName="hierRoot2" presStyleCnt="0">
        <dgm:presLayoutVars>
          <dgm:hierBranch val="init"/>
        </dgm:presLayoutVars>
      </dgm:prSet>
      <dgm:spPr/>
    </dgm:pt>
    <dgm:pt modelId="{3657824D-7DB2-46C5-9A51-ECF5513C13E3}" type="pres">
      <dgm:prSet presAssocID="{53B52064-251C-4DA0-8648-7854F304A303}" presName="rootComposite" presStyleCnt="0"/>
      <dgm:spPr/>
    </dgm:pt>
    <dgm:pt modelId="{7233C1C7-71D1-4138-AAAA-A83B7E410B0E}" type="pres">
      <dgm:prSet presAssocID="{53B52064-251C-4DA0-8648-7854F304A303}" presName="rootText" presStyleLbl="node3" presStyleIdx="22" presStyleCnt="23">
        <dgm:presLayoutVars>
          <dgm:chPref val="3"/>
        </dgm:presLayoutVars>
      </dgm:prSet>
      <dgm:spPr/>
    </dgm:pt>
    <dgm:pt modelId="{070A334D-FA66-453D-8797-F0EAA8F3AF19}" type="pres">
      <dgm:prSet presAssocID="{53B52064-251C-4DA0-8648-7854F304A303}" presName="rootConnector" presStyleLbl="node3" presStyleIdx="22" presStyleCnt="23"/>
      <dgm:spPr/>
    </dgm:pt>
    <dgm:pt modelId="{CB1E5D08-AA35-4F0D-A0C7-FDB51CEE0560}" type="pres">
      <dgm:prSet presAssocID="{53B52064-251C-4DA0-8648-7854F304A303}" presName="hierChild4" presStyleCnt="0"/>
      <dgm:spPr/>
    </dgm:pt>
    <dgm:pt modelId="{287608EE-3107-4054-9A29-45F3654ACD3B}" type="pres">
      <dgm:prSet presAssocID="{53B52064-251C-4DA0-8648-7854F304A303}" presName="hierChild5" presStyleCnt="0"/>
      <dgm:spPr/>
    </dgm:pt>
    <dgm:pt modelId="{A993C28C-D0DC-4F7E-B1C9-022D85CF4459}" type="pres">
      <dgm:prSet presAssocID="{602E653A-A86C-447F-98AD-D1AC78641A75}" presName="hierChild5" presStyleCnt="0"/>
      <dgm:spPr/>
    </dgm:pt>
    <dgm:pt modelId="{7C982399-8221-4896-A35C-9BF7D4FC32A9}" type="pres">
      <dgm:prSet presAssocID="{FEC35F2D-8859-425D-B60C-73FCA612CF9B}" presName="hierChild3" presStyleCnt="0"/>
      <dgm:spPr/>
    </dgm:pt>
  </dgm:ptLst>
  <dgm:cxnLst>
    <dgm:cxn modelId="{23687A02-E187-40AF-828F-539B28673EB4}" type="presOf" srcId="{CCCFE205-E199-451F-A8AA-F9C1F78BBFC8}" destId="{23DEF04D-525A-4E9B-90DA-0E51A2D805C3}" srcOrd="0" destOrd="0" presId="urn:microsoft.com/office/officeart/2005/8/layout/orgChart1"/>
    <dgm:cxn modelId="{DDFF5E07-DA1A-4779-AC46-E9745B54CFBB}" type="presOf" srcId="{CCCFE205-E199-451F-A8AA-F9C1F78BBFC8}" destId="{611BA97D-0FCF-4693-AD94-524D1F861A6D}" srcOrd="1" destOrd="0" presId="urn:microsoft.com/office/officeart/2005/8/layout/orgChart1"/>
    <dgm:cxn modelId="{A513AB08-E25D-4E2A-BAB5-217286C8DEBF}" type="presOf" srcId="{9220EFA9-C4E4-4D02-BDE4-9ECA3F99C9EA}" destId="{19B2C927-BC0C-419D-919C-9C456DE33B99}" srcOrd="1" destOrd="0" presId="urn:microsoft.com/office/officeart/2005/8/layout/orgChart1"/>
    <dgm:cxn modelId="{8B526609-99BC-471F-85A0-78891540BDC8}" type="presOf" srcId="{3E28CCFA-B5D7-4EFC-84C0-63A07B6D4C05}" destId="{4359832A-4E1F-480D-B6ED-07722450D25A}" srcOrd="1" destOrd="0" presId="urn:microsoft.com/office/officeart/2005/8/layout/orgChart1"/>
    <dgm:cxn modelId="{33205C10-3421-48CA-9FEC-DF755E18254F}" type="presOf" srcId="{EA21D756-E510-4D99-977E-0C25BC919E18}" destId="{A838AD69-2BDB-4291-B4E3-858A1A5DF858}" srcOrd="1" destOrd="0" presId="urn:microsoft.com/office/officeart/2005/8/layout/orgChart1"/>
    <dgm:cxn modelId="{B99BAA11-4926-4071-85CD-DA080952A084}" type="presOf" srcId="{55A32E01-3790-463B-9B4E-FA2BCB0169F6}" destId="{8869F12D-E12F-4DDC-83FF-0399D19CB3C9}" srcOrd="0" destOrd="0" presId="urn:microsoft.com/office/officeart/2005/8/layout/orgChart1"/>
    <dgm:cxn modelId="{F5AD6015-9EC6-466A-94C6-CACEE220D3DB}" type="presOf" srcId="{53B52064-251C-4DA0-8648-7854F304A303}" destId="{070A334D-FA66-453D-8797-F0EAA8F3AF19}" srcOrd="1" destOrd="0" presId="urn:microsoft.com/office/officeart/2005/8/layout/orgChart1"/>
    <dgm:cxn modelId="{A44CD915-6FD2-4217-9899-D05ECBBE06A6}" srcId="{04E647EC-6102-454F-A1E5-ACF1E7700C23}" destId="{CCCFE205-E199-451F-A8AA-F9C1F78BBFC8}" srcOrd="1" destOrd="0" parTransId="{B6A93374-CCFC-4F63-B1DE-81CA55245BE4}" sibTransId="{A995D330-AAC0-41D0-A915-9E30AA797375}"/>
    <dgm:cxn modelId="{E0A2FE19-7273-47D9-B07B-2D8CE4B1A076}" srcId="{270CE08C-C852-40C2-82F2-89986FAF12E6}" destId="{6D67B9DB-FDF5-47C7-9463-676144A909C4}" srcOrd="2" destOrd="0" parTransId="{038E81B2-3909-4373-9BF0-925CE1AABEA8}" sibTransId="{33094EBE-DE89-4644-81D8-C8787D8CFDFC}"/>
    <dgm:cxn modelId="{6EEC061A-717C-4672-BAAC-594BFA6CB321}" type="presOf" srcId="{8004CD51-DBE1-47D9-A430-56D76C55CA5A}" destId="{81600A16-5A2B-4781-A927-9B74C6AFCCD6}" srcOrd="1" destOrd="0" presId="urn:microsoft.com/office/officeart/2005/8/layout/orgChart1"/>
    <dgm:cxn modelId="{391ED91A-F4DA-416F-B9B8-7CA1D2B8E448}" type="presOf" srcId="{68799392-E7AE-479B-AEC4-4555C51C8509}" destId="{59506CF9-380C-4755-9062-963B78656646}" srcOrd="1" destOrd="0" presId="urn:microsoft.com/office/officeart/2005/8/layout/orgChart1"/>
    <dgm:cxn modelId="{FDD6C91B-840F-480F-B7FD-E8B4150039D0}" srcId="{FA8B07F2-5F2F-48A3-81A9-A9CE1BC046B3}" destId="{FEC35F2D-8859-425D-B60C-73FCA612CF9B}" srcOrd="0" destOrd="0" parTransId="{7CB05C9F-2531-46DA-9BD5-E82DEBBDF232}" sibTransId="{1221DB42-18C1-4A18-9240-CB5FFE7F8CE8}"/>
    <dgm:cxn modelId="{F172EE20-7798-4899-B1FD-14D7BF90A2F3}" type="presOf" srcId="{8BCFD208-7710-42C9-9404-D3C5D4305BC7}" destId="{64B2DCA5-4CC1-4D57-95D0-3CA07B9A63D1}" srcOrd="0" destOrd="0" presId="urn:microsoft.com/office/officeart/2005/8/layout/orgChart1"/>
    <dgm:cxn modelId="{D4E83122-83AC-4BA4-920C-61C36B782D2F}" type="presOf" srcId="{6589142F-0FE1-4BCF-BC8B-C6F343648558}" destId="{8A9F07D1-83F2-41D1-8634-6581B986CED6}" srcOrd="0" destOrd="0" presId="urn:microsoft.com/office/officeart/2005/8/layout/orgChart1"/>
    <dgm:cxn modelId="{B4AF6822-CD09-419C-99DE-A648FFFB229F}" type="presOf" srcId="{7D69BA4E-0D2B-4EA0-B3DE-47FDDD749A3C}" destId="{6A4DD67A-E526-4EDB-90BC-CB32AE9E326A}" srcOrd="0" destOrd="0" presId="urn:microsoft.com/office/officeart/2005/8/layout/orgChart1"/>
    <dgm:cxn modelId="{5B546F24-029D-46E0-B981-0ADC3082E963}" type="presOf" srcId="{886FEC48-1AFA-40DB-8E5E-8A723DB4218E}" destId="{71B977CA-CC30-4F6E-9D0D-8675F266B519}" srcOrd="0" destOrd="0" presId="urn:microsoft.com/office/officeart/2005/8/layout/orgChart1"/>
    <dgm:cxn modelId="{85348824-CA72-4730-83AC-8EAA69A902FB}" type="presOf" srcId="{1AC60549-5332-42B9-8DA6-CCAE916E4DC6}" destId="{A8B6DE8E-EAE3-42FA-97E6-9AAE6A48C02E}" srcOrd="1" destOrd="0" presId="urn:microsoft.com/office/officeart/2005/8/layout/orgChart1"/>
    <dgm:cxn modelId="{30F73C25-CE35-4B35-854D-54B9F0F17C73}" srcId="{602E653A-A86C-447F-98AD-D1AC78641A75}" destId="{53B52064-251C-4DA0-8648-7854F304A303}" srcOrd="1" destOrd="0" parTransId="{434C890A-F42B-46D0-B1E4-32A1446D0306}" sibTransId="{9F900744-4874-4870-A5AC-520BDDD1399A}"/>
    <dgm:cxn modelId="{F7FD4328-C33D-4051-A853-731AAFF7D543}" type="presOf" srcId="{54B67584-5628-4949-8B0D-A1454FF8E7AA}" destId="{E49977B9-7741-4A13-A0D1-CB4FCF6E3A30}" srcOrd="0" destOrd="0" presId="urn:microsoft.com/office/officeart/2005/8/layout/orgChart1"/>
    <dgm:cxn modelId="{A5152929-DF7A-4553-AB7F-8E1506B2B053}" srcId="{BB769BA8-A4E6-4B04-B743-CAFC9B51E2D9}" destId="{9E25C023-EAED-437B-83AC-418590D1C25D}" srcOrd="2" destOrd="0" parTransId="{9AC1C4FF-69D3-4D58-9D44-91538C9BD1EB}" sibTransId="{3FE112AE-E9ED-4A5C-AA87-6C75BF481324}"/>
    <dgm:cxn modelId="{3EA1102C-4F46-4134-8CBE-1985C69B3965}" type="presOf" srcId="{7AFAB48D-ECFF-4733-B394-444A2FAE4AEB}" destId="{9B692441-295E-4816-8B39-B12AC7BDA109}" srcOrd="0" destOrd="0" presId="urn:microsoft.com/office/officeart/2005/8/layout/orgChart1"/>
    <dgm:cxn modelId="{5D51522D-F670-4AD7-A5B8-282534B69139}" srcId="{270CE08C-C852-40C2-82F2-89986FAF12E6}" destId="{8F5333D4-A661-42C4-847C-505169272F5E}" srcOrd="1" destOrd="0" parTransId="{886FEC48-1AFA-40DB-8E5E-8A723DB4218E}" sibTransId="{44B85865-7DEF-4405-87BB-370FA14F07AA}"/>
    <dgm:cxn modelId="{5573F42E-CBBE-4FD6-A5B9-341507DE8278}" type="presOf" srcId="{B54F68A8-3846-49C7-A69C-27CC25873ED8}" destId="{A641EBE0-7394-4DFD-B615-99F71B676FB2}" srcOrd="0" destOrd="0" presId="urn:microsoft.com/office/officeart/2005/8/layout/orgChart1"/>
    <dgm:cxn modelId="{40769E2F-6F92-4313-B1B6-2369348635E2}" type="presOf" srcId="{78A0BC00-CEF8-4235-9F88-A68B619A271F}" destId="{36E0DFE7-28CF-4F98-B7F1-5632BCDF6515}" srcOrd="1" destOrd="0" presId="urn:microsoft.com/office/officeart/2005/8/layout/orgChart1"/>
    <dgm:cxn modelId="{2F05B92F-4E1A-45D7-A32B-F87722DEED3E}" type="presOf" srcId="{A56AE133-5F87-4579-B803-830C7BD816D1}" destId="{26DC574F-04E8-482D-A15E-D05B6260D743}" srcOrd="0" destOrd="0" presId="urn:microsoft.com/office/officeart/2005/8/layout/orgChart1"/>
    <dgm:cxn modelId="{2D42D42F-E01B-47FC-A842-7A0E1F7C3BC0}" type="presOf" srcId="{43904A9C-EA5D-4863-B139-64E518855C0D}" destId="{75E44A1C-61DF-4B38-B484-42E05978D74F}" srcOrd="0" destOrd="0" presId="urn:microsoft.com/office/officeart/2005/8/layout/orgChart1"/>
    <dgm:cxn modelId="{E083E62F-7C66-4B60-8851-75A1680A82ED}" srcId="{BB769BA8-A4E6-4B04-B743-CAFC9B51E2D9}" destId="{8004CD51-DBE1-47D9-A430-56D76C55CA5A}" srcOrd="4" destOrd="0" parTransId="{55A32E01-3790-463B-9B4E-FA2BCB0169F6}" sibTransId="{349B88C0-9B5D-41B9-ADE5-FAACAB51E368}"/>
    <dgm:cxn modelId="{A1415F31-2592-4410-A1BA-423EEDA62A7D}" type="presOf" srcId="{4ED40C38-2031-45D0-BB0D-4019A23C28E1}" destId="{A80F1AC2-F969-4F22-88BA-0EE4EE785A5C}" srcOrd="1" destOrd="0" presId="urn:microsoft.com/office/officeart/2005/8/layout/orgChart1"/>
    <dgm:cxn modelId="{1B1A9D31-5280-484C-A6B7-9D4CE0135F9A}" type="presOf" srcId="{BE848854-3462-497E-8497-72C811E96644}" destId="{7369298F-D664-49ED-B73B-74E5D69BD864}" srcOrd="1" destOrd="0" presId="urn:microsoft.com/office/officeart/2005/8/layout/orgChart1"/>
    <dgm:cxn modelId="{DE2D2F35-0DBB-46F2-B117-A05EF3111BEE}" type="presOf" srcId="{05499C7A-73DD-40AD-9016-9832DB3C5E5D}" destId="{82667089-FECD-437A-97A7-B3C0C6DCDD65}" srcOrd="0" destOrd="0" presId="urn:microsoft.com/office/officeart/2005/8/layout/orgChart1"/>
    <dgm:cxn modelId="{9DEC1936-A70B-42A3-BB60-051D5DA278FC}" type="presOf" srcId="{3E28CCFA-B5D7-4EFC-84C0-63A07B6D4C05}" destId="{56DF33A0-FAF3-4977-9011-5D2F98C04165}" srcOrd="0" destOrd="0" presId="urn:microsoft.com/office/officeart/2005/8/layout/orgChart1"/>
    <dgm:cxn modelId="{85BC0937-E177-4AAF-AD60-0B11016393F3}" srcId="{BB769BA8-A4E6-4B04-B743-CAFC9B51E2D9}" destId="{7D69BA4E-0D2B-4EA0-B3DE-47FDDD749A3C}" srcOrd="0" destOrd="0" parTransId="{A5282446-BCF7-4798-A6F1-9AC20B72121F}" sibTransId="{57511C81-1256-48CC-84DF-01716E2DCF1D}"/>
    <dgm:cxn modelId="{6B492C37-13C8-4FA2-B9E2-0F5D41A2ACFF}" srcId="{04E647EC-6102-454F-A1E5-ACF1E7700C23}" destId="{E8EE0FED-B00D-4F2B-B067-20D0FF151571}" srcOrd="5" destOrd="0" parTransId="{05499C7A-73DD-40AD-9016-9832DB3C5E5D}" sibTransId="{724FA846-0AC3-4F0E-B887-3A37EDAE03D9}"/>
    <dgm:cxn modelId="{4266C038-D3D1-4FBB-A8C7-8DD5C4C1F26E}" type="presOf" srcId="{E8EE0FED-B00D-4F2B-B067-20D0FF151571}" destId="{B411BE01-71FF-49FD-942A-82970939D32D}" srcOrd="0" destOrd="0" presId="urn:microsoft.com/office/officeart/2005/8/layout/orgChart1"/>
    <dgm:cxn modelId="{8D94703D-634D-412D-A1E2-D443D3C0B15D}" srcId="{FB58A6F1-FC00-4F77-B891-794827AA74DF}" destId="{3E28CCFA-B5D7-4EFC-84C0-63A07B6D4C05}" srcOrd="2" destOrd="0" parTransId="{BADD661E-A8F1-4C81-ABD6-4714C40DA9F9}" sibTransId="{DEA844DD-9A11-4631-972D-C213B71C7FFA}"/>
    <dgm:cxn modelId="{B3337D3D-7B76-4601-9725-01307E2D7208}" srcId="{04E647EC-6102-454F-A1E5-ACF1E7700C23}" destId="{EA21D756-E510-4D99-977E-0C25BC919E18}" srcOrd="2" destOrd="0" parTransId="{A829601C-97F7-4FDF-B43A-91DD1006A14E}" sibTransId="{076DCE99-B444-4CCD-B193-A47ED6F13E4F}"/>
    <dgm:cxn modelId="{B815F53D-92CA-44D9-9CDA-958E0CCC70E5}" type="presOf" srcId="{9220EFA9-C4E4-4D02-BDE4-9ECA3F99C9EA}" destId="{6E0B525A-01C3-4137-B5DF-0EF4FE5D63CD}" srcOrd="0" destOrd="0" presId="urn:microsoft.com/office/officeart/2005/8/layout/orgChart1"/>
    <dgm:cxn modelId="{14D7AC3E-173C-4150-83BB-E650D3247F91}" type="presOf" srcId="{270CE08C-C852-40C2-82F2-89986FAF12E6}" destId="{5D5F4AD7-65C0-466D-8CF5-B6BF008AF0BC}" srcOrd="1" destOrd="0" presId="urn:microsoft.com/office/officeart/2005/8/layout/orgChart1"/>
    <dgm:cxn modelId="{B541DC3F-8A7B-45B2-A9FC-CCF212B85897}" type="presOf" srcId="{EA21D756-E510-4D99-977E-0C25BC919E18}" destId="{9D8FEF13-582A-4ED2-B2CA-90D65F578E3D}" srcOrd="0" destOrd="0" presId="urn:microsoft.com/office/officeart/2005/8/layout/orgChart1"/>
    <dgm:cxn modelId="{A1121640-CB4D-470E-9E6F-1561DEEB39EE}" type="presOf" srcId="{D3909DC0-5DB3-426A-8CAE-D35A82B677DE}" destId="{0233FAF9-EEBE-4384-95F8-A1D1FD103AE3}" srcOrd="1" destOrd="0" presId="urn:microsoft.com/office/officeart/2005/8/layout/orgChart1"/>
    <dgm:cxn modelId="{38074A40-21C0-426C-A5B1-5F7D360CF719}" type="presOf" srcId="{A3875106-7EA9-43A7-81A5-8184E3640076}" destId="{3F660D3E-0E80-4DE9-AB76-09402E175777}" srcOrd="0" destOrd="0" presId="urn:microsoft.com/office/officeart/2005/8/layout/orgChart1"/>
    <dgm:cxn modelId="{8024375B-8299-4E25-8356-CE72AA793221}" type="presOf" srcId="{038E81B2-3909-4373-9BF0-925CE1AABEA8}" destId="{B17AFAFA-310D-4E61-B72C-7F339F894426}" srcOrd="0" destOrd="0" presId="urn:microsoft.com/office/officeart/2005/8/layout/orgChart1"/>
    <dgm:cxn modelId="{6DAA5F5C-4D12-4481-AC41-E0CC54E63E49}" type="presOf" srcId="{8F5333D4-A661-42C4-847C-505169272F5E}" destId="{EC899FE8-D9B0-47CD-80CA-C5CA877828FD}" srcOrd="0" destOrd="0" presId="urn:microsoft.com/office/officeart/2005/8/layout/orgChart1"/>
    <dgm:cxn modelId="{14C57E5D-FB58-439C-AD20-A58650F36605}" srcId="{04E647EC-6102-454F-A1E5-ACF1E7700C23}" destId="{68799392-E7AE-479B-AEC4-4555C51C8509}" srcOrd="0" destOrd="0" parTransId="{43904A9C-EA5D-4863-B139-64E518855C0D}" sibTransId="{2D708A08-0F12-4F8E-9BEB-F809B1AD81EB}"/>
    <dgm:cxn modelId="{2868615E-4BAF-412A-B090-4FFE96596386}" type="presOf" srcId="{602E653A-A86C-447F-98AD-D1AC78641A75}" destId="{B60DEBAA-9D34-400F-B90E-56135D60F731}" srcOrd="0" destOrd="0" presId="urn:microsoft.com/office/officeart/2005/8/layout/orgChart1"/>
    <dgm:cxn modelId="{2CCFAC60-4D5F-4C9A-9F48-78F885B60477}" srcId="{04E647EC-6102-454F-A1E5-ACF1E7700C23}" destId="{A56AE133-5F87-4579-B803-830C7BD816D1}" srcOrd="7" destOrd="0" parTransId="{3C43095E-4DB1-4518-8778-0D1A8AAFAED5}" sibTransId="{346D368F-F510-4287-AA14-9F34F03C6390}"/>
    <dgm:cxn modelId="{D1534242-448A-42CF-B1B5-C0B81FEFF987}" type="presOf" srcId="{F1FEA73C-7F28-46F7-8C70-1F27FDADE864}" destId="{3E2EF7C6-7497-4610-A23A-131F5095991B}" srcOrd="1" destOrd="0" presId="urn:microsoft.com/office/officeart/2005/8/layout/orgChart1"/>
    <dgm:cxn modelId="{93C13046-B38E-4A97-8118-C26A194B7D95}" type="presOf" srcId="{3C43095E-4DB1-4518-8778-0D1A8AAFAED5}" destId="{8741457C-E26D-4D95-97B6-7AFFB9D50230}" srcOrd="0" destOrd="0" presId="urn:microsoft.com/office/officeart/2005/8/layout/orgChart1"/>
    <dgm:cxn modelId="{AA7C9447-7AE1-455C-A809-D1F9BBD7C3C3}" type="presOf" srcId="{B87DB641-4886-4F63-97D8-8B5E13F42936}" destId="{C044E227-B3E6-4D4E-AE72-43C3B711B44A}" srcOrd="0" destOrd="0" presId="urn:microsoft.com/office/officeart/2005/8/layout/orgChart1"/>
    <dgm:cxn modelId="{BB878C4C-63C1-4956-B4A7-7627180EDA0B}" type="presOf" srcId="{D3909DC0-5DB3-426A-8CAE-D35A82B677DE}" destId="{7FD6BEC4-834F-4936-929D-7B1B4D564BC5}" srcOrd="0" destOrd="0" presId="urn:microsoft.com/office/officeart/2005/8/layout/orgChart1"/>
    <dgm:cxn modelId="{27F3076E-56E4-46D6-89F4-737C4EA4A6D9}" srcId="{FEC35F2D-8859-425D-B60C-73FCA612CF9B}" destId="{04E647EC-6102-454F-A1E5-ACF1E7700C23}" srcOrd="3" destOrd="0" parTransId="{3E2FBA89-6CBF-49FA-9291-8BC449C3CE89}" sibTransId="{A0B6CF6F-5913-4EE4-9758-5BFC049E330A}"/>
    <dgm:cxn modelId="{1561574E-C018-4079-B852-A1D8243EB663}" type="presOf" srcId="{FEC35F2D-8859-425D-B60C-73FCA612CF9B}" destId="{42ACA4DE-50E1-44D3-81CC-108C9E31C177}" srcOrd="1" destOrd="0" presId="urn:microsoft.com/office/officeart/2005/8/layout/orgChart1"/>
    <dgm:cxn modelId="{4F56D34F-A341-4FAF-AC4A-843E22B6EDDF}" type="presOf" srcId="{3E2FBA89-6CBF-49FA-9291-8BC449C3CE89}" destId="{51E9E16F-BE87-4B5E-8809-898F716F3B1D}" srcOrd="0" destOrd="0" presId="urn:microsoft.com/office/officeart/2005/8/layout/orgChart1"/>
    <dgm:cxn modelId="{543B0D70-FDB3-48F6-91B9-BA791A8A90F5}" srcId="{FB58A6F1-FC00-4F77-B891-794827AA74DF}" destId="{9220EFA9-C4E4-4D02-BDE4-9ECA3F99C9EA}" srcOrd="0" destOrd="0" parTransId="{11C7E67E-04E6-41C8-AF5E-CDEE680F0572}" sibTransId="{D898FF26-B84D-4C83-9E72-CF82F619AF0D}"/>
    <dgm:cxn modelId="{8489A051-1C5A-4804-AFD7-6464D74F755C}" type="presOf" srcId="{B54F68A8-3846-49C7-A69C-27CC25873ED8}" destId="{75FC2799-C10F-4857-8A32-9B9E1C2A3D8C}" srcOrd="1" destOrd="0" presId="urn:microsoft.com/office/officeart/2005/8/layout/orgChart1"/>
    <dgm:cxn modelId="{85D6AC72-3980-4E07-A872-687F9EDD460E}" type="presOf" srcId="{1AC60549-5332-42B9-8DA6-CCAE916E4DC6}" destId="{F96A1873-0704-4D55-962C-D405C1F10B64}" srcOrd="0" destOrd="0" presId="urn:microsoft.com/office/officeart/2005/8/layout/orgChart1"/>
    <dgm:cxn modelId="{6FB8D252-C6B2-4527-BA5A-92B8AAEB828B}" srcId="{FEC35F2D-8859-425D-B60C-73FCA612CF9B}" destId="{BB769BA8-A4E6-4B04-B743-CAFC9B51E2D9}" srcOrd="2" destOrd="0" parTransId="{E021F2FA-6D37-46CC-B7C1-A6ED6CAB215B}" sibTransId="{CD6FE8D4-1FC3-4735-951B-F3658DA5E430}"/>
    <dgm:cxn modelId="{30ACD872-250C-41C4-9587-0C48CC89EBA3}" type="presOf" srcId="{04E647EC-6102-454F-A1E5-ACF1E7700C23}" destId="{A6FA2B7B-63C7-4220-9E3E-DCC090405D09}" srcOrd="1" destOrd="0" presId="urn:microsoft.com/office/officeart/2005/8/layout/orgChart1"/>
    <dgm:cxn modelId="{418F4E54-11EE-4490-8F4D-E8A316E9064B}" type="presOf" srcId="{2FAC3F87-DF6D-46C8-9B1B-BD6C52A027C9}" destId="{C78251E2-3DF0-40D5-B368-F8B992643165}" srcOrd="0" destOrd="0" presId="urn:microsoft.com/office/officeart/2005/8/layout/orgChart1"/>
    <dgm:cxn modelId="{3ECFBE74-F992-4746-8165-7A8B496D73C6}" type="presOf" srcId="{082ABF05-8BA2-4B2F-9C0D-B3F52AF996EC}" destId="{A1B8BA3B-97C4-4E4A-9443-0D08E8B0018A}" srcOrd="0" destOrd="0" presId="urn:microsoft.com/office/officeart/2005/8/layout/orgChart1"/>
    <dgm:cxn modelId="{12339856-2644-40ED-8B3F-4ADF998887C5}" srcId="{FEC35F2D-8859-425D-B60C-73FCA612CF9B}" destId="{270CE08C-C852-40C2-82F2-89986FAF12E6}" srcOrd="1" destOrd="0" parTransId="{7AFAB48D-ECFF-4733-B394-444A2FAE4AEB}" sibTransId="{D51CE60C-54CC-4F8A-A16B-863355641019}"/>
    <dgm:cxn modelId="{B5BBA176-A562-4AF1-ACD7-5941D07D7427}" type="presOf" srcId="{04E647EC-6102-454F-A1E5-ACF1E7700C23}" destId="{D5C8B3FA-7BAD-4D54-B070-C2BF8DFA28F7}" srcOrd="0" destOrd="0" presId="urn:microsoft.com/office/officeart/2005/8/layout/orgChart1"/>
    <dgm:cxn modelId="{14526258-B568-4999-A6C9-9C764D5911FD}" type="presOf" srcId="{BADD661E-A8F1-4C81-ABD6-4714C40DA9F9}" destId="{7E853839-6D4E-47ED-992E-9F15AB2A8BA8}" srcOrd="0" destOrd="0" presId="urn:microsoft.com/office/officeart/2005/8/layout/orgChart1"/>
    <dgm:cxn modelId="{73D92059-AF33-4559-89CE-C7273A6F022D}" type="presOf" srcId="{FB58A6F1-FC00-4F77-B891-794827AA74DF}" destId="{0388DE42-16C7-4126-9DAC-CDB5E18F440E}" srcOrd="0" destOrd="0" presId="urn:microsoft.com/office/officeart/2005/8/layout/orgChart1"/>
    <dgm:cxn modelId="{3DA9735A-D286-47DA-9DDC-B96CFF8B62E5}" type="presOf" srcId="{6D67B9DB-FDF5-47C7-9463-676144A909C4}" destId="{917C6272-C120-4378-BA6A-D451204E5FEC}" srcOrd="1" destOrd="0" presId="urn:microsoft.com/office/officeart/2005/8/layout/orgChart1"/>
    <dgm:cxn modelId="{C7516F7B-9D74-4906-BBCB-5967943E5EA1}" type="presOf" srcId="{7391C0A9-A6DB-4E17-B8B7-B5701B3397DE}" destId="{647DC5D4-731B-448A-AE54-D436443F4921}" srcOrd="0" destOrd="0" presId="urn:microsoft.com/office/officeart/2005/8/layout/orgChart1"/>
    <dgm:cxn modelId="{0F308F7E-9DC0-46A7-9ADD-4F3616E00522}" type="presOf" srcId="{9E25C023-EAED-437B-83AC-418590D1C25D}" destId="{CB557C50-D60C-4ED7-A4EA-286AB7341F6D}" srcOrd="1" destOrd="0" presId="urn:microsoft.com/office/officeart/2005/8/layout/orgChart1"/>
    <dgm:cxn modelId="{3A01CA80-410D-4DE4-A579-F44D9001946A}" type="presOf" srcId="{270CE08C-C852-40C2-82F2-89986FAF12E6}" destId="{EACF4277-E0DB-4CD5-A988-EBCEE21EABA3}" srcOrd="0" destOrd="0" presId="urn:microsoft.com/office/officeart/2005/8/layout/orgChart1"/>
    <dgm:cxn modelId="{1EB46388-ADB2-4A75-A3CE-5F3947585F86}" type="presOf" srcId="{F1FEA73C-7F28-46F7-8C70-1F27FDADE864}" destId="{43E08B61-176A-4AE8-9312-0A176AEDB6E6}" srcOrd="0" destOrd="0" presId="urn:microsoft.com/office/officeart/2005/8/layout/orgChart1"/>
    <dgm:cxn modelId="{B1005A88-673D-4149-91A5-63B735CFD7C9}" srcId="{04E647EC-6102-454F-A1E5-ACF1E7700C23}" destId="{BE848854-3462-497E-8497-72C811E96644}" srcOrd="4" destOrd="0" parTransId="{B87DB641-4886-4F63-97D8-8B5E13F42936}" sibTransId="{C0FB6318-6A7E-4114-AF58-5B6D37940E1A}"/>
    <dgm:cxn modelId="{199CC090-F39A-4DBE-A455-6252A1B8F555}" type="presOf" srcId="{8F5333D4-A661-42C4-847C-505169272F5E}" destId="{CEB183E8-0A07-4851-8F56-C65D7F00F1F4}" srcOrd="1" destOrd="0" presId="urn:microsoft.com/office/officeart/2005/8/layout/orgChart1"/>
    <dgm:cxn modelId="{7B17E490-403B-49D4-8D96-583173599B98}" type="presOf" srcId="{F283E8C8-BBC0-4875-BB1A-66E5671D5B2D}" destId="{336A0F74-8CE5-4516-9E5F-D085FEEC51C7}" srcOrd="1" destOrd="0" presId="urn:microsoft.com/office/officeart/2005/8/layout/orgChart1"/>
    <dgm:cxn modelId="{1C0E9992-9F72-45A4-ACE1-175B6E28FCE1}" type="presOf" srcId="{11C7E67E-04E6-41C8-AF5E-CDEE680F0572}" destId="{C56AC4A3-E094-4DF8-9182-25946AA092B9}" srcOrd="0" destOrd="0" presId="urn:microsoft.com/office/officeart/2005/8/layout/orgChart1"/>
    <dgm:cxn modelId="{37F5DD93-8882-4DF3-B1B9-05E8A48B4CA8}" srcId="{04E647EC-6102-454F-A1E5-ACF1E7700C23}" destId="{6589142F-0FE1-4BCF-BC8B-C6F343648558}" srcOrd="3" destOrd="0" parTransId="{54B67584-5628-4949-8B0D-A1454FF8E7AA}" sibTransId="{BF2A97F0-6B66-4D6A-92D1-0EA8833346D9}"/>
    <dgm:cxn modelId="{83765596-0BF1-44BA-A52B-3A6C4BD51AC0}" type="presOf" srcId="{6D67B9DB-FDF5-47C7-9463-676144A909C4}" destId="{C00199F0-D98E-4443-B4D3-36E773F4E326}" srcOrd="0" destOrd="0" presId="urn:microsoft.com/office/officeart/2005/8/layout/orgChart1"/>
    <dgm:cxn modelId="{2B338797-31F8-4144-9646-FCC0B9E94DC4}" srcId="{FEC35F2D-8859-425D-B60C-73FCA612CF9B}" destId="{FB58A6F1-FC00-4F77-B891-794827AA74DF}" srcOrd="0" destOrd="0" parTransId="{13FFB6A0-84FE-4C56-8209-79E8C06CEE51}" sibTransId="{B82526B3-3C76-4194-94D8-8E6C876E2E25}"/>
    <dgm:cxn modelId="{5412079A-7131-4EA5-A6DF-0698F6E25CEF}" type="presOf" srcId="{5B8308EB-8D2B-45E4-BE57-7503AB2F193A}" destId="{A1EB06C8-6644-48C1-9397-733920C38D5A}" srcOrd="0" destOrd="0" presId="urn:microsoft.com/office/officeart/2005/8/layout/orgChart1"/>
    <dgm:cxn modelId="{EF39839A-6990-42AC-B1BB-46C0303CAD98}" type="presOf" srcId="{7D69BA4E-0D2B-4EA0-B3DE-47FDDD749A3C}" destId="{85B3E8F8-4604-421A-8372-368B55F7D3D7}" srcOrd="1" destOrd="0" presId="urn:microsoft.com/office/officeart/2005/8/layout/orgChart1"/>
    <dgm:cxn modelId="{ACAC8D9B-F68B-4499-A287-33BE11DD1666}" type="presOf" srcId="{A5282446-BCF7-4798-A6F1-9AC20B72121F}" destId="{F7C8325E-A195-4B94-B791-776F848CD391}" srcOrd="0" destOrd="0" presId="urn:microsoft.com/office/officeart/2005/8/layout/orgChart1"/>
    <dgm:cxn modelId="{AA08BB9F-6689-424E-9057-C620709E4AC7}" type="presOf" srcId="{13FFB6A0-84FE-4C56-8209-79E8C06CEE51}" destId="{8718254D-E5AA-4ABE-AFB7-DD0197513A8F}" srcOrd="0" destOrd="0" presId="urn:microsoft.com/office/officeart/2005/8/layout/orgChart1"/>
    <dgm:cxn modelId="{FB7C1DA0-F558-4B92-851D-F204A02184E7}" type="presOf" srcId="{BE848854-3462-497E-8497-72C811E96644}" destId="{85557201-C360-47AD-AB2A-6B17B16C1550}" srcOrd="0" destOrd="0" presId="urn:microsoft.com/office/officeart/2005/8/layout/orgChart1"/>
    <dgm:cxn modelId="{22804EA5-BA95-44E5-80A5-F09E094F2100}" srcId="{04E647EC-6102-454F-A1E5-ACF1E7700C23}" destId="{F283E8C8-BBC0-4875-BB1A-66E5671D5B2D}" srcOrd="6" destOrd="0" parTransId="{5B8308EB-8D2B-45E4-BE57-7503AB2F193A}" sibTransId="{45FAB5A1-AE0F-40B2-8EA0-974F372DD31E}"/>
    <dgm:cxn modelId="{1146C2A8-220E-4978-B606-CC8360EC067A}" type="presOf" srcId="{E8EE0FED-B00D-4F2B-B067-20D0FF151571}" destId="{75EFCEFF-B26C-4A9A-8D73-D44BC5FD438A}" srcOrd="1" destOrd="0" presId="urn:microsoft.com/office/officeart/2005/8/layout/orgChart1"/>
    <dgm:cxn modelId="{FD73C9A8-46D9-4C66-9D18-CCB885BF8E77}" type="presOf" srcId="{53B52064-251C-4DA0-8648-7854F304A303}" destId="{7233C1C7-71D1-4138-AAAA-A83B7E410B0E}" srcOrd="0" destOrd="0" presId="urn:microsoft.com/office/officeart/2005/8/layout/orgChart1"/>
    <dgm:cxn modelId="{8AF94DA9-9D06-462E-806C-FA14032A8A28}" type="presOf" srcId="{A829601C-97F7-4FDF-B43A-91DD1006A14E}" destId="{2B4FAEC0-9872-474F-B617-3506E4D3139B}" srcOrd="0" destOrd="0" presId="urn:microsoft.com/office/officeart/2005/8/layout/orgChart1"/>
    <dgm:cxn modelId="{A424E7AC-1840-4409-AB52-78C102174A58}" srcId="{04E647EC-6102-454F-A1E5-ACF1E7700C23}" destId="{F1FEA73C-7F28-46F7-8C70-1F27FDADE864}" srcOrd="8" destOrd="0" parTransId="{7391C0A9-A6DB-4E17-B8B7-B5701B3397DE}" sibTransId="{48D71FA2-8814-4335-8936-B651BE7B9960}"/>
    <dgm:cxn modelId="{C5E44BAD-1E6B-4D90-9DEC-9A55C9458555}" type="presOf" srcId="{4ED40C38-2031-45D0-BB0D-4019A23C28E1}" destId="{608EDE51-449C-4D45-AF4A-D168A1E99C70}" srcOrd="0" destOrd="0" presId="urn:microsoft.com/office/officeart/2005/8/layout/orgChart1"/>
    <dgm:cxn modelId="{C7A8BFB4-03D3-4E07-9B6D-62F01D8C8A91}" type="presOf" srcId="{B6A93374-CCFC-4F63-B1DE-81CA55245BE4}" destId="{79FC9870-C6D9-4EDB-AC71-6CAB19209817}" srcOrd="0" destOrd="0" presId="urn:microsoft.com/office/officeart/2005/8/layout/orgChart1"/>
    <dgm:cxn modelId="{ED2949B7-CA2A-4381-8A27-9E28A27AB7C9}" type="presOf" srcId="{FEC35F2D-8859-425D-B60C-73FCA612CF9B}" destId="{770AF6F1-79F1-4F23-AE61-DAB874EE4893}" srcOrd="0" destOrd="0" presId="urn:microsoft.com/office/officeart/2005/8/layout/orgChart1"/>
    <dgm:cxn modelId="{2641E2BC-8A4A-4A3B-BB3B-C4246622A377}" type="presOf" srcId="{434C890A-F42B-46D0-B1E4-32A1446D0306}" destId="{FA8BE8E5-BF2D-4ED8-9455-AAB200BC6315}" srcOrd="0" destOrd="0" presId="urn:microsoft.com/office/officeart/2005/8/layout/orgChart1"/>
    <dgm:cxn modelId="{BD9D57BD-3248-438B-8E92-18753BCF6A35}" type="presOf" srcId="{68799392-E7AE-479B-AEC4-4555C51C8509}" destId="{266791E0-1E29-44A9-9C07-2C0D7CBBDF4A}" srcOrd="0" destOrd="0" presId="urn:microsoft.com/office/officeart/2005/8/layout/orgChart1"/>
    <dgm:cxn modelId="{ADEF85BE-BAF4-4F08-A6CC-EDD4432E64A2}" type="presOf" srcId="{E021F2FA-6D37-46CC-B7C1-A6ED6CAB215B}" destId="{0E19B1A3-60B7-47F2-980D-6A0F6F583C11}" srcOrd="0" destOrd="0" presId="urn:microsoft.com/office/officeart/2005/8/layout/orgChart1"/>
    <dgm:cxn modelId="{5FD023C0-6300-4B5E-AF0B-3A5A309D69B8}" srcId="{FB58A6F1-FC00-4F77-B891-794827AA74DF}" destId="{1AC60549-5332-42B9-8DA6-CCAE916E4DC6}" srcOrd="3" destOrd="0" parTransId="{21150AB7-8B69-41D9-8228-2F4CF0E46E36}" sibTransId="{893028B2-9688-460C-AF63-291AAD2A5257}"/>
    <dgm:cxn modelId="{CCFEA2C2-2709-4B2B-9D53-300BD454E5C2}" srcId="{602E653A-A86C-447F-98AD-D1AC78641A75}" destId="{78A0BC00-CEF8-4235-9F88-A68B619A271F}" srcOrd="0" destOrd="0" parTransId="{A3875106-7EA9-43A7-81A5-8184E3640076}" sibTransId="{FC7C1DCF-411D-4F5A-8AAB-A59A583441A8}"/>
    <dgm:cxn modelId="{B54BD5C2-7DFE-4546-9B62-61238D30FACF}" type="presOf" srcId="{7B74F967-FC63-4F12-BF46-FF3403A2E0B9}" destId="{A2DADCC2-8537-456C-A309-4CECB9FD7EB9}" srcOrd="0" destOrd="0" presId="urn:microsoft.com/office/officeart/2005/8/layout/orgChart1"/>
    <dgm:cxn modelId="{F10B6AC6-375A-4E66-905A-67914B3032DD}" type="presOf" srcId="{FB58A6F1-FC00-4F77-B891-794827AA74DF}" destId="{4C692337-519A-4A4F-A104-D7DCB4DACFE6}" srcOrd="1" destOrd="0" presId="urn:microsoft.com/office/officeart/2005/8/layout/orgChart1"/>
    <dgm:cxn modelId="{95CB2DC7-7FC4-4828-BD46-FF3893CF5149}" srcId="{BB769BA8-A4E6-4B04-B743-CAFC9B51E2D9}" destId="{082ABF05-8BA2-4B2F-9C0D-B3F52AF996EC}" srcOrd="3" destOrd="0" parTransId="{6D01CA90-4AD3-4C72-B1F6-2BCF92A55888}" sibTransId="{70E9A4C8-2675-4749-AB4C-0BC16636CD84}"/>
    <dgm:cxn modelId="{2A4404CC-920D-4FA7-8A39-B91FDADC9E22}" type="presOf" srcId="{FA8B07F2-5F2F-48A3-81A9-A9CE1BC046B3}" destId="{6C08FC53-AEC3-4023-9FA2-744F003EAE5D}" srcOrd="0" destOrd="0" presId="urn:microsoft.com/office/officeart/2005/8/layout/orgChart1"/>
    <dgm:cxn modelId="{08D1FDD3-C890-4D6C-9551-0742880B0E3E}" srcId="{BB769BA8-A4E6-4B04-B743-CAFC9B51E2D9}" destId="{4ED40C38-2031-45D0-BB0D-4019A23C28E1}" srcOrd="1" destOrd="0" parTransId="{8BCFD208-7710-42C9-9404-D3C5D4305BC7}" sibTransId="{EBC2FBAB-6424-4FD9-BBF4-19F4FC123366}"/>
    <dgm:cxn modelId="{B73873D9-8158-4D3C-8988-CFF4C2F41D39}" type="presOf" srcId="{BB769BA8-A4E6-4B04-B743-CAFC9B51E2D9}" destId="{1AF6819D-7BE1-4A86-B234-37EF489275E0}" srcOrd="0" destOrd="0" presId="urn:microsoft.com/office/officeart/2005/8/layout/orgChart1"/>
    <dgm:cxn modelId="{A9F75DDA-D854-4DA9-8FE3-4614FA51D2EB}" type="presOf" srcId="{21150AB7-8B69-41D9-8228-2F4CF0E46E36}" destId="{258B82A5-C560-4F36-AA95-1039F3CA42B6}" srcOrd="0" destOrd="0" presId="urn:microsoft.com/office/officeart/2005/8/layout/orgChart1"/>
    <dgm:cxn modelId="{9C19C6DB-CF0B-42EE-8799-05F793BD9DD4}" type="presOf" srcId="{8004CD51-DBE1-47D9-A430-56D76C55CA5A}" destId="{A446F253-220A-4B05-8215-AC19728F62D0}" srcOrd="0" destOrd="0" presId="urn:microsoft.com/office/officeart/2005/8/layout/orgChart1"/>
    <dgm:cxn modelId="{BC3619DD-7949-4CB8-B1FB-2E80D77F5D96}" type="presOf" srcId="{6D01CA90-4AD3-4C72-B1F6-2BCF92A55888}" destId="{BB318599-3D6E-4702-BA3F-4EEE83D7524C}" srcOrd="0" destOrd="0" presId="urn:microsoft.com/office/officeart/2005/8/layout/orgChart1"/>
    <dgm:cxn modelId="{406B8AE0-6D25-4868-804A-10D78BA74D55}" type="presOf" srcId="{9E25C023-EAED-437B-83AC-418590D1C25D}" destId="{C4F8C940-E57D-48E0-B918-26E4BFA1CA04}" srcOrd="0" destOrd="0" presId="urn:microsoft.com/office/officeart/2005/8/layout/orgChart1"/>
    <dgm:cxn modelId="{32D7EAE1-C0D9-445E-8E79-D8BE8ABFA415}" srcId="{FEC35F2D-8859-425D-B60C-73FCA612CF9B}" destId="{602E653A-A86C-447F-98AD-D1AC78641A75}" srcOrd="4" destOrd="0" parTransId="{89A71E23-A5EB-41CA-8462-FF50047139EC}" sibTransId="{A7F62785-21EA-47A4-81DE-0A18693CA92A}"/>
    <dgm:cxn modelId="{AC3AB7E4-A9AB-4DE2-9F40-13FF23616F4D}" type="presOf" srcId="{602E653A-A86C-447F-98AD-D1AC78641A75}" destId="{FB1F3363-D6C2-4F2A-8880-7BD2F07B9B95}" srcOrd="1" destOrd="0" presId="urn:microsoft.com/office/officeart/2005/8/layout/orgChart1"/>
    <dgm:cxn modelId="{F5D5E3E9-16EE-44F2-B6D2-1786AC57ED46}" type="presOf" srcId="{78A0BC00-CEF8-4235-9F88-A68B619A271F}" destId="{94C864CF-943A-4DB8-81B8-0B2D722874EB}" srcOrd="0" destOrd="0" presId="urn:microsoft.com/office/officeart/2005/8/layout/orgChart1"/>
    <dgm:cxn modelId="{1E0376EB-F92C-4ADE-A8DB-B17F697B7302}" type="presOf" srcId="{9AC1C4FF-69D3-4D58-9D44-91538C9BD1EB}" destId="{E056E6F8-D23B-4652-AFB5-07BAD5E17BB1}" srcOrd="0" destOrd="0" presId="urn:microsoft.com/office/officeart/2005/8/layout/orgChart1"/>
    <dgm:cxn modelId="{A70D21EF-99F0-48D9-BC0C-CFFF3B02CA0E}" type="presOf" srcId="{F283E8C8-BBC0-4875-BB1A-66E5671D5B2D}" destId="{BC839748-6CE5-4F9E-98CD-A35C2C4368D1}" srcOrd="0" destOrd="0" presId="urn:microsoft.com/office/officeart/2005/8/layout/orgChart1"/>
    <dgm:cxn modelId="{EFA2A8F0-4E59-4A9F-92E9-AD3251FA9D48}" type="presOf" srcId="{6589142F-0FE1-4BCF-BC8B-C6F343648558}" destId="{CD2180BF-A7E5-4853-B7BE-43692AB10B7D}" srcOrd="1" destOrd="0" presId="urn:microsoft.com/office/officeart/2005/8/layout/orgChart1"/>
    <dgm:cxn modelId="{9FEE4CF1-DA15-43F2-A563-F7ACFEA541BD}" type="presOf" srcId="{BB769BA8-A4E6-4B04-B743-CAFC9B51E2D9}" destId="{A5012DF1-6857-45D6-86DE-F413D5D4C1AB}" srcOrd="1" destOrd="0" presId="urn:microsoft.com/office/officeart/2005/8/layout/orgChart1"/>
    <dgm:cxn modelId="{90A323F3-B7AE-4DC3-AB30-E6CC86A83758}" srcId="{270CE08C-C852-40C2-82F2-89986FAF12E6}" destId="{D3909DC0-5DB3-426A-8CAE-D35A82B677DE}" srcOrd="0" destOrd="0" parTransId="{7B74F967-FC63-4F12-BF46-FF3403A2E0B9}" sibTransId="{56439F7C-1DFB-41D5-9076-40AC45B1DC15}"/>
    <dgm:cxn modelId="{9F21ACF4-C863-4925-AF8A-FC5EABC2666A}" srcId="{FB58A6F1-FC00-4F77-B891-794827AA74DF}" destId="{B54F68A8-3846-49C7-A69C-27CC25873ED8}" srcOrd="1" destOrd="0" parTransId="{2FAC3F87-DF6D-46C8-9B1B-BD6C52A027C9}" sibTransId="{0015F361-A8A5-4DEC-A5D0-3DC73C52293C}"/>
    <dgm:cxn modelId="{AFFDDCF5-DB16-4652-9B66-720A7527C35C}" type="presOf" srcId="{89A71E23-A5EB-41CA-8462-FF50047139EC}" destId="{B4C21514-0071-40B8-981B-1DB836A319D8}" srcOrd="0" destOrd="0" presId="urn:microsoft.com/office/officeart/2005/8/layout/orgChart1"/>
    <dgm:cxn modelId="{7F56C1F8-58B6-493E-B66C-292C0FED7599}" type="presOf" srcId="{A56AE133-5F87-4579-B803-830C7BD816D1}" destId="{761905D3-216D-4ABC-8564-3D36F6554A07}" srcOrd="1" destOrd="0" presId="urn:microsoft.com/office/officeart/2005/8/layout/orgChart1"/>
    <dgm:cxn modelId="{25F9C1F8-1518-4BF5-AED5-AE746816FA02}" type="presOf" srcId="{082ABF05-8BA2-4B2F-9C0D-B3F52AF996EC}" destId="{1BDFC42B-B8C1-421E-B7A7-97B4BBDECA2E}" srcOrd="1" destOrd="0" presId="urn:microsoft.com/office/officeart/2005/8/layout/orgChart1"/>
    <dgm:cxn modelId="{1820324D-23C6-427D-A698-2C84168BAC9E}" type="presParOf" srcId="{6C08FC53-AEC3-4023-9FA2-744F003EAE5D}" destId="{94D1B40A-03D2-46A2-8EA7-5AA7A0B0EEBD}" srcOrd="0" destOrd="0" presId="urn:microsoft.com/office/officeart/2005/8/layout/orgChart1"/>
    <dgm:cxn modelId="{8985A207-47E7-49E5-A438-C708A7C80F71}" type="presParOf" srcId="{94D1B40A-03D2-46A2-8EA7-5AA7A0B0EEBD}" destId="{3FAFF171-52D6-480D-BF35-44765275D3CA}" srcOrd="0" destOrd="0" presId="urn:microsoft.com/office/officeart/2005/8/layout/orgChart1"/>
    <dgm:cxn modelId="{3499FF18-9ACB-4640-A31D-BFCD9E6A8668}" type="presParOf" srcId="{3FAFF171-52D6-480D-BF35-44765275D3CA}" destId="{770AF6F1-79F1-4F23-AE61-DAB874EE4893}" srcOrd="0" destOrd="0" presId="urn:microsoft.com/office/officeart/2005/8/layout/orgChart1"/>
    <dgm:cxn modelId="{8DF1BBCA-D2B7-48D5-AEE9-08DCA40E045D}" type="presParOf" srcId="{3FAFF171-52D6-480D-BF35-44765275D3CA}" destId="{42ACA4DE-50E1-44D3-81CC-108C9E31C177}" srcOrd="1" destOrd="0" presId="urn:microsoft.com/office/officeart/2005/8/layout/orgChart1"/>
    <dgm:cxn modelId="{6C67BFA3-49DB-49B8-BA71-1FDFEB3B11DC}" type="presParOf" srcId="{94D1B40A-03D2-46A2-8EA7-5AA7A0B0EEBD}" destId="{CE4A840C-9FE6-40FD-8F12-790D4EF693B8}" srcOrd="1" destOrd="0" presId="urn:microsoft.com/office/officeart/2005/8/layout/orgChart1"/>
    <dgm:cxn modelId="{450676D0-9ED2-4F41-B791-B1811715365D}" type="presParOf" srcId="{CE4A840C-9FE6-40FD-8F12-790D4EF693B8}" destId="{8718254D-E5AA-4ABE-AFB7-DD0197513A8F}" srcOrd="0" destOrd="0" presId="urn:microsoft.com/office/officeart/2005/8/layout/orgChart1"/>
    <dgm:cxn modelId="{3D415051-8F9B-419F-B685-BE1BE6916AA5}" type="presParOf" srcId="{CE4A840C-9FE6-40FD-8F12-790D4EF693B8}" destId="{98A33F07-1782-4AFB-8664-40FDB96FB8F3}" srcOrd="1" destOrd="0" presId="urn:microsoft.com/office/officeart/2005/8/layout/orgChart1"/>
    <dgm:cxn modelId="{A07B0C72-CCB7-46EC-9D1F-707B02140B1F}" type="presParOf" srcId="{98A33F07-1782-4AFB-8664-40FDB96FB8F3}" destId="{59EFE2DA-8145-4886-8DEF-0A60F07ED634}" srcOrd="0" destOrd="0" presId="urn:microsoft.com/office/officeart/2005/8/layout/orgChart1"/>
    <dgm:cxn modelId="{26C32515-7A1C-4DE5-A95E-8CA28B176DA0}" type="presParOf" srcId="{59EFE2DA-8145-4886-8DEF-0A60F07ED634}" destId="{0388DE42-16C7-4126-9DAC-CDB5E18F440E}" srcOrd="0" destOrd="0" presId="urn:microsoft.com/office/officeart/2005/8/layout/orgChart1"/>
    <dgm:cxn modelId="{C3DCB437-DE92-415B-BA5D-D5B4886B39B1}" type="presParOf" srcId="{59EFE2DA-8145-4886-8DEF-0A60F07ED634}" destId="{4C692337-519A-4A4F-A104-D7DCB4DACFE6}" srcOrd="1" destOrd="0" presId="urn:microsoft.com/office/officeart/2005/8/layout/orgChart1"/>
    <dgm:cxn modelId="{88BFE78F-5401-41AD-9FCD-02A0101408A4}" type="presParOf" srcId="{98A33F07-1782-4AFB-8664-40FDB96FB8F3}" destId="{612D3AB0-91AC-453B-BF37-A2549F44CDC7}" srcOrd="1" destOrd="0" presId="urn:microsoft.com/office/officeart/2005/8/layout/orgChart1"/>
    <dgm:cxn modelId="{671CFC38-179E-480F-BD47-1481B20E0162}" type="presParOf" srcId="{612D3AB0-91AC-453B-BF37-A2549F44CDC7}" destId="{C56AC4A3-E094-4DF8-9182-25946AA092B9}" srcOrd="0" destOrd="0" presId="urn:microsoft.com/office/officeart/2005/8/layout/orgChart1"/>
    <dgm:cxn modelId="{C3A6E557-259B-4A8F-A269-9CB3B34C1712}" type="presParOf" srcId="{612D3AB0-91AC-453B-BF37-A2549F44CDC7}" destId="{E7DB8268-3912-4E7A-9F95-564521492CC7}" srcOrd="1" destOrd="0" presId="urn:microsoft.com/office/officeart/2005/8/layout/orgChart1"/>
    <dgm:cxn modelId="{0BBB21B9-C5A9-4DD8-8FBA-E53208CCCDCD}" type="presParOf" srcId="{E7DB8268-3912-4E7A-9F95-564521492CC7}" destId="{98B7E6E8-55DC-4473-980A-3B303B4BF9E3}" srcOrd="0" destOrd="0" presId="urn:microsoft.com/office/officeart/2005/8/layout/orgChart1"/>
    <dgm:cxn modelId="{BA6CC356-F074-42D6-9824-B6B22BCC2A8C}" type="presParOf" srcId="{98B7E6E8-55DC-4473-980A-3B303B4BF9E3}" destId="{6E0B525A-01C3-4137-B5DF-0EF4FE5D63CD}" srcOrd="0" destOrd="0" presId="urn:microsoft.com/office/officeart/2005/8/layout/orgChart1"/>
    <dgm:cxn modelId="{D7D686D7-0603-4DC6-9DC1-72C7300CD439}" type="presParOf" srcId="{98B7E6E8-55DC-4473-980A-3B303B4BF9E3}" destId="{19B2C927-BC0C-419D-919C-9C456DE33B99}" srcOrd="1" destOrd="0" presId="urn:microsoft.com/office/officeart/2005/8/layout/orgChart1"/>
    <dgm:cxn modelId="{BA9A1045-83EB-493F-A1B2-6558911E4573}" type="presParOf" srcId="{E7DB8268-3912-4E7A-9F95-564521492CC7}" destId="{8DA08E71-60E4-41C1-A5E4-C3539C48EAD6}" srcOrd="1" destOrd="0" presId="urn:microsoft.com/office/officeart/2005/8/layout/orgChart1"/>
    <dgm:cxn modelId="{38E77624-D87D-428F-ADEE-5DD96186E127}" type="presParOf" srcId="{E7DB8268-3912-4E7A-9F95-564521492CC7}" destId="{204D7AF4-CA3A-4AAC-8461-8548E5D03D8F}" srcOrd="2" destOrd="0" presId="urn:microsoft.com/office/officeart/2005/8/layout/orgChart1"/>
    <dgm:cxn modelId="{1660378F-11B8-438F-91E7-34D3126AD643}" type="presParOf" srcId="{612D3AB0-91AC-453B-BF37-A2549F44CDC7}" destId="{C78251E2-3DF0-40D5-B368-F8B992643165}" srcOrd="2" destOrd="0" presId="urn:microsoft.com/office/officeart/2005/8/layout/orgChart1"/>
    <dgm:cxn modelId="{835FD892-8AB0-4325-AF6C-DBE1FC562DC3}" type="presParOf" srcId="{612D3AB0-91AC-453B-BF37-A2549F44CDC7}" destId="{6D2AFAA6-B83A-40CA-A896-60296C583584}" srcOrd="3" destOrd="0" presId="urn:microsoft.com/office/officeart/2005/8/layout/orgChart1"/>
    <dgm:cxn modelId="{0BDA0D4A-B9A6-499F-91FA-58A9889EE62E}" type="presParOf" srcId="{6D2AFAA6-B83A-40CA-A896-60296C583584}" destId="{BE7CFE4D-C5AE-4E13-AFA5-17DE8DDC78D3}" srcOrd="0" destOrd="0" presId="urn:microsoft.com/office/officeart/2005/8/layout/orgChart1"/>
    <dgm:cxn modelId="{708CC517-868F-4F9B-BBF3-DDABD4042466}" type="presParOf" srcId="{BE7CFE4D-C5AE-4E13-AFA5-17DE8DDC78D3}" destId="{A641EBE0-7394-4DFD-B615-99F71B676FB2}" srcOrd="0" destOrd="0" presId="urn:microsoft.com/office/officeart/2005/8/layout/orgChart1"/>
    <dgm:cxn modelId="{A4363C7B-06EA-4FF7-AAB1-7F293BA37993}" type="presParOf" srcId="{BE7CFE4D-C5AE-4E13-AFA5-17DE8DDC78D3}" destId="{75FC2799-C10F-4857-8A32-9B9E1C2A3D8C}" srcOrd="1" destOrd="0" presId="urn:microsoft.com/office/officeart/2005/8/layout/orgChart1"/>
    <dgm:cxn modelId="{1B2C864E-D404-4B2C-B4AC-55804D9510DE}" type="presParOf" srcId="{6D2AFAA6-B83A-40CA-A896-60296C583584}" destId="{1E696E21-72BF-4805-895D-D09FF6E83ED2}" srcOrd="1" destOrd="0" presId="urn:microsoft.com/office/officeart/2005/8/layout/orgChart1"/>
    <dgm:cxn modelId="{1E65B8F9-68B7-4AEB-B954-5C29870AB7D4}" type="presParOf" srcId="{6D2AFAA6-B83A-40CA-A896-60296C583584}" destId="{6F25FDC9-DB7C-435A-AD78-4DCD68A2FEFD}" srcOrd="2" destOrd="0" presId="urn:microsoft.com/office/officeart/2005/8/layout/orgChart1"/>
    <dgm:cxn modelId="{D8235805-8E58-4108-9828-0D0ECE035CF0}" type="presParOf" srcId="{612D3AB0-91AC-453B-BF37-A2549F44CDC7}" destId="{7E853839-6D4E-47ED-992E-9F15AB2A8BA8}" srcOrd="4" destOrd="0" presId="urn:microsoft.com/office/officeart/2005/8/layout/orgChart1"/>
    <dgm:cxn modelId="{4960954F-FEEC-44B6-89C9-153CAF86924B}" type="presParOf" srcId="{612D3AB0-91AC-453B-BF37-A2549F44CDC7}" destId="{289D81B8-676C-4207-A97F-E96A9E459191}" srcOrd="5" destOrd="0" presId="urn:microsoft.com/office/officeart/2005/8/layout/orgChart1"/>
    <dgm:cxn modelId="{992A7A7B-8B2E-4BE1-A2B6-9446E3019F73}" type="presParOf" srcId="{289D81B8-676C-4207-A97F-E96A9E459191}" destId="{121A3034-41E3-478B-BC51-6D521C0A8485}" srcOrd="0" destOrd="0" presId="urn:microsoft.com/office/officeart/2005/8/layout/orgChart1"/>
    <dgm:cxn modelId="{E63FE533-8805-46F6-B2E0-B88076C840F0}" type="presParOf" srcId="{121A3034-41E3-478B-BC51-6D521C0A8485}" destId="{56DF33A0-FAF3-4977-9011-5D2F98C04165}" srcOrd="0" destOrd="0" presId="urn:microsoft.com/office/officeart/2005/8/layout/orgChart1"/>
    <dgm:cxn modelId="{0E43646E-B725-499E-AC94-E79243C2B32F}" type="presParOf" srcId="{121A3034-41E3-478B-BC51-6D521C0A8485}" destId="{4359832A-4E1F-480D-B6ED-07722450D25A}" srcOrd="1" destOrd="0" presId="urn:microsoft.com/office/officeart/2005/8/layout/orgChart1"/>
    <dgm:cxn modelId="{FC885C61-1593-4DBC-A07E-BB513E5E1D00}" type="presParOf" srcId="{289D81B8-676C-4207-A97F-E96A9E459191}" destId="{6606EBFA-C2CD-4C43-9865-B56BC11A1726}" srcOrd="1" destOrd="0" presId="urn:microsoft.com/office/officeart/2005/8/layout/orgChart1"/>
    <dgm:cxn modelId="{99D88286-8668-4E0B-A550-BAA5C35B084B}" type="presParOf" srcId="{289D81B8-676C-4207-A97F-E96A9E459191}" destId="{B86BE51A-4253-4250-A072-B84975C70DEA}" srcOrd="2" destOrd="0" presId="urn:microsoft.com/office/officeart/2005/8/layout/orgChart1"/>
    <dgm:cxn modelId="{9E936080-F50E-4643-9598-1C75E3491B19}" type="presParOf" srcId="{612D3AB0-91AC-453B-BF37-A2549F44CDC7}" destId="{258B82A5-C560-4F36-AA95-1039F3CA42B6}" srcOrd="6" destOrd="0" presId="urn:microsoft.com/office/officeart/2005/8/layout/orgChart1"/>
    <dgm:cxn modelId="{070A3601-14C6-41C7-BF61-25E9876E8F12}" type="presParOf" srcId="{612D3AB0-91AC-453B-BF37-A2549F44CDC7}" destId="{DE18C9DC-15DB-46FC-9012-C1B1D00442F8}" srcOrd="7" destOrd="0" presId="urn:microsoft.com/office/officeart/2005/8/layout/orgChart1"/>
    <dgm:cxn modelId="{F85B2C07-D75C-4870-B385-50A64D35D157}" type="presParOf" srcId="{DE18C9DC-15DB-46FC-9012-C1B1D00442F8}" destId="{42B0B511-847F-4AEE-ABE0-F19F702B87A9}" srcOrd="0" destOrd="0" presId="urn:microsoft.com/office/officeart/2005/8/layout/orgChart1"/>
    <dgm:cxn modelId="{8F319241-32C0-47FA-A194-19D899121BDA}" type="presParOf" srcId="{42B0B511-847F-4AEE-ABE0-F19F702B87A9}" destId="{F96A1873-0704-4D55-962C-D405C1F10B64}" srcOrd="0" destOrd="0" presId="urn:microsoft.com/office/officeart/2005/8/layout/orgChart1"/>
    <dgm:cxn modelId="{9B82A2F0-6773-4D6F-8604-70DD3B8AF80D}" type="presParOf" srcId="{42B0B511-847F-4AEE-ABE0-F19F702B87A9}" destId="{A8B6DE8E-EAE3-42FA-97E6-9AAE6A48C02E}" srcOrd="1" destOrd="0" presId="urn:microsoft.com/office/officeart/2005/8/layout/orgChart1"/>
    <dgm:cxn modelId="{6F58F48C-F8BA-41C2-A4CD-D4F9C6CF20F9}" type="presParOf" srcId="{DE18C9DC-15DB-46FC-9012-C1B1D00442F8}" destId="{FF38C6EF-3B31-4A54-9612-9196FB4DC504}" srcOrd="1" destOrd="0" presId="urn:microsoft.com/office/officeart/2005/8/layout/orgChart1"/>
    <dgm:cxn modelId="{42CBBEF2-A766-48D2-AF6C-2945E9E12225}" type="presParOf" srcId="{DE18C9DC-15DB-46FC-9012-C1B1D00442F8}" destId="{CAB7B974-E9CA-49AB-A0F6-9641E2EB1467}" srcOrd="2" destOrd="0" presId="urn:microsoft.com/office/officeart/2005/8/layout/orgChart1"/>
    <dgm:cxn modelId="{19F43FD4-87A1-49F3-AA4A-968723C31C4A}" type="presParOf" srcId="{98A33F07-1782-4AFB-8664-40FDB96FB8F3}" destId="{E3C54BDE-2C50-4149-AB2F-D3813DB78774}" srcOrd="2" destOrd="0" presId="urn:microsoft.com/office/officeart/2005/8/layout/orgChart1"/>
    <dgm:cxn modelId="{70F89CAF-5E60-447B-B48F-6D905B161EC4}" type="presParOf" srcId="{CE4A840C-9FE6-40FD-8F12-790D4EF693B8}" destId="{9B692441-295E-4816-8B39-B12AC7BDA109}" srcOrd="2" destOrd="0" presId="urn:microsoft.com/office/officeart/2005/8/layout/orgChart1"/>
    <dgm:cxn modelId="{20C72D55-02E6-4977-9867-858BDCDF89BC}" type="presParOf" srcId="{CE4A840C-9FE6-40FD-8F12-790D4EF693B8}" destId="{1C4BA851-7FBB-4316-83F4-3ECA91D12CE5}" srcOrd="3" destOrd="0" presId="urn:microsoft.com/office/officeart/2005/8/layout/orgChart1"/>
    <dgm:cxn modelId="{E59F2FC8-D32B-43E7-9421-1848769683CD}" type="presParOf" srcId="{1C4BA851-7FBB-4316-83F4-3ECA91D12CE5}" destId="{68358964-EBBC-4685-99FE-99ABF2B90FEA}" srcOrd="0" destOrd="0" presId="urn:microsoft.com/office/officeart/2005/8/layout/orgChart1"/>
    <dgm:cxn modelId="{9C9228C1-BD47-4FA5-8B8A-75C8833E702E}" type="presParOf" srcId="{68358964-EBBC-4685-99FE-99ABF2B90FEA}" destId="{EACF4277-E0DB-4CD5-A988-EBCEE21EABA3}" srcOrd="0" destOrd="0" presId="urn:microsoft.com/office/officeart/2005/8/layout/orgChart1"/>
    <dgm:cxn modelId="{F8B2C5DD-2D4D-4E82-A3C4-E75B1C8586AB}" type="presParOf" srcId="{68358964-EBBC-4685-99FE-99ABF2B90FEA}" destId="{5D5F4AD7-65C0-466D-8CF5-B6BF008AF0BC}" srcOrd="1" destOrd="0" presId="urn:microsoft.com/office/officeart/2005/8/layout/orgChart1"/>
    <dgm:cxn modelId="{05043687-DD24-45CC-914F-0D2528AAA064}" type="presParOf" srcId="{1C4BA851-7FBB-4316-83F4-3ECA91D12CE5}" destId="{1C2738FB-9DF9-4A33-BF64-D7707EDE2E14}" srcOrd="1" destOrd="0" presId="urn:microsoft.com/office/officeart/2005/8/layout/orgChart1"/>
    <dgm:cxn modelId="{CB6F191B-21F8-429B-B797-3A0080D468DE}" type="presParOf" srcId="{1C2738FB-9DF9-4A33-BF64-D7707EDE2E14}" destId="{A2DADCC2-8537-456C-A309-4CECB9FD7EB9}" srcOrd="0" destOrd="0" presId="urn:microsoft.com/office/officeart/2005/8/layout/orgChart1"/>
    <dgm:cxn modelId="{73A06B30-A1ED-44E3-AC98-FA6B32909DAD}" type="presParOf" srcId="{1C2738FB-9DF9-4A33-BF64-D7707EDE2E14}" destId="{14987BA6-F04C-4697-8A6E-718790F56EC8}" srcOrd="1" destOrd="0" presId="urn:microsoft.com/office/officeart/2005/8/layout/orgChart1"/>
    <dgm:cxn modelId="{B553B85C-CF08-4708-B8F6-FC271329EB3F}" type="presParOf" srcId="{14987BA6-F04C-4697-8A6E-718790F56EC8}" destId="{75327FAE-C260-4C36-9A22-8F170DCD3A02}" srcOrd="0" destOrd="0" presId="urn:microsoft.com/office/officeart/2005/8/layout/orgChart1"/>
    <dgm:cxn modelId="{EA80BA34-195D-43FE-949E-9AF72C01E1A2}" type="presParOf" srcId="{75327FAE-C260-4C36-9A22-8F170DCD3A02}" destId="{7FD6BEC4-834F-4936-929D-7B1B4D564BC5}" srcOrd="0" destOrd="0" presId="urn:microsoft.com/office/officeart/2005/8/layout/orgChart1"/>
    <dgm:cxn modelId="{CEF1A40B-28DB-4063-B320-7780A3669D9D}" type="presParOf" srcId="{75327FAE-C260-4C36-9A22-8F170DCD3A02}" destId="{0233FAF9-EEBE-4384-95F8-A1D1FD103AE3}" srcOrd="1" destOrd="0" presId="urn:microsoft.com/office/officeart/2005/8/layout/orgChart1"/>
    <dgm:cxn modelId="{E221F18A-7901-4E59-9E10-2B36463C29BF}" type="presParOf" srcId="{14987BA6-F04C-4697-8A6E-718790F56EC8}" destId="{C071852A-8F36-41E5-9201-F500B110BC94}" srcOrd="1" destOrd="0" presId="urn:microsoft.com/office/officeart/2005/8/layout/orgChart1"/>
    <dgm:cxn modelId="{CA3CEA0A-709B-418E-84F1-C42256D45467}" type="presParOf" srcId="{14987BA6-F04C-4697-8A6E-718790F56EC8}" destId="{AECF4F0B-73F0-4EF1-B9DB-9CD33392B983}" srcOrd="2" destOrd="0" presId="urn:microsoft.com/office/officeart/2005/8/layout/orgChart1"/>
    <dgm:cxn modelId="{E88EB933-85C3-4629-AC34-4284C2D20B6E}" type="presParOf" srcId="{1C2738FB-9DF9-4A33-BF64-D7707EDE2E14}" destId="{71B977CA-CC30-4F6E-9D0D-8675F266B519}" srcOrd="2" destOrd="0" presId="urn:microsoft.com/office/officeart/2005/8/layout/orgChart1"/>
    <dgm:cxn modelId="{A96726AF-9526-408D-BB53-2F9F225CC01D}" type="presParOf" srcId="{1C2738FB-9DF9-4A33-BF64-D7707EDE2E14}" destId="{283B6943-3CF4-4D0B-8752-8552D516F29C}" srcOrd="3" destOrd="0" presId="urn:microsoft.com/office/officeart/2005/8/layout/orgChart1"/>
    <dgm:cxn modelId="{86F3A927-928F-4B7C-8B3F-06D28B0FD5A0}" type="presParOf" srcId="{283B6943-3CF4-4D0B-8752-8552D516F29C}" destId="{54F2A783-6A21-4491-84A4-A5E348DB2FB2}" srcOrd="0" destOrd="0" presId="urn:microsoft.com/office/officeart/2005/8/layout/orgChart1"/>
    <dgm:cxn modelId="{423FD47A-019F-4B0D-955B-D3A6E3F17BC9}" type="presParOf" srcId="{54F2A783-6A21-4491-84A4-A5E348DB2FB2}" destId="{EC899FE8-D9B0-47CD-80CA-C5CA877828FD}" srcOrd="0" destOrd="0" presId="urn:microsoft.com/office/officeart/2005/8/layout/orgChart1"/>
    <dgm:cxn modelId="{0ADCFA7F-B143-4A25-8324-53B1D2A0B03B}" type="presParOf" srcId="{54F2A783-6A21-4491-84A4-A5E348DB2FB2}" destId="{CEB183E8-0A07-4851-8F56-C65D7F00F1F4}" srcOrd="1" destOrd="0" presId="urn:microsoft.com/office/officeart/2005/8/layout/orgChart1"/>
    <dgm:cxn modelId="{5911ACD6-4305-4019-9E63-A1A79F62987E}" type="presParOf" srcId="{283B6943-3CF4-4D0B-8752-8552D516F29C}" destId="{F27F9FBE-D69C-4D9B-AD9A-9B084CE7BE51}" srcOrd="1" destOrd="0" presId="urn:microsoft.com/office/officeart/2005/8/layout/orgChart1"/>
    <dgm:cxn modelId="{CCBE3A33-E35A-4E67-A4DC-F06660EFBA1B}" type="presParOf" srcId="{283B6943-3CF4-4D0B-8752-8552D516F29C}" destId="{79CE62BB-DB26-4875-8A0A-12A4161495B6}" srcOrd="2" destOrd="0" presId="urn:microsoft.com/office/officeart/2005/8/layout/orgChart1"/>
    <dgm:cxn modelId="{BCD547C8-2C2A-4CF5-AD0E-59B71D029BF4}" type="presParOf" srcId="{1C2738FB-9DF9-4A33-BF64-D7707EDE2E14}" destId="{B17AFAFA-310D-4E61-B72C-7F339F894426}" srcOrd="4" destOrd="0" presId="urn:microsoft.com/office/officeart/2005/8/layout/orgChart1"/>
    <dgm:cxn modelId="{88418B7E-5FE3-4A0E-A22E-72D8D3842F41}" type="presParOf" srcId="{1C2738FB-9DF9-4A33-BF64-D7707EDE2E14}" destId="{E8C99705-253D-46CF-A629-2AEB0A7EAD8C}" srcOrd="5" destOrd="0" presId="urn:microsoft.com/office/officeart/2005/8/layout/orgChart1"/>
    <dgm:cxn modelId="{B20DDB86-F872-42B1-AA9D-47C01B25B6FC}" type="presParOf" srcId="{E8C99705-253D-46CF-A629-2AEB0A7EAD8C}" destId="{D050EB5E-DD09-430E-AC73-2AA0E5279005}" srcOrd="0" destOrd="0" presId="urn:microsoft.com/office/officeart/2005/8/layout/orgChart1"/>
    <dgm:cxn modelId="{4EBB3DDA-C8A2-4BB9-9290-1D3D8B9B6215}" type="presParOf" srcId="{D050EB5E-DD09-430E-AC73-2AA0E5279005}" destId="{C00199F0-D98E-4443-B4D3-36E773F4E326}" srcOrd="0" destOrd="0" presId="urn:microsoft.com/office/officeart/2005/8/layout/orgChart1"/>
    <dgm:cxn modelId="{16D6BD81-8C2D-49F6-BA28-135738C0A88B}" type="presParOf" srcId="{D050EB5E-DD09-430E-AC73-2AA0E5279005}" destId="{917C6272-C120-4378-BA6A-D451204E5FEC}" srcOrd="1" destOrd="0" presId="urn:microsoft.com/office/officeart/2005/8/layout/orgChart1"/>
    <dgm:cxn modelId="{A2F37D16-6937-4332-932F-F678163FEC7F}" type="presParOf" srcId="{E8C99705-253D-46CF-A629-2AEB0A7EAD8C}" destId="{A1CCFE56-58A3-4672-B149-85B6FA9A6392}" srcOrd="1" destOrd="0" presId="urn:microsoft.com/office/officeart/2005/8/layout/orgChart1"/>
    <dgm:cxn modelId="{EECFD90F-7876-4538-82A6-F9F0AF441E93}" type="presParOf" srcId="{E8C99705-253D-46CF-A629-2AEB0A7EAD8C}" destId="{B92256BD-3C72-42E9-9A67-ED607542093C}" srcOrd="2" destOrd="0" presId="urn:microsoft.com/office/officeart/2005/8/layout/orgChart1"/>
    <dgm:cxn modelId="{AB54DD39-CC59-4004-BEB8-52246EA8C18C}" type="presParOf" srcId="{1C4BA851-7FBB-4316-83F4-3ECA91D12CE5}" destId="{915B5F7C-1BFF-4966-8BDE-A66E415A00E7}" srcOrd="2" destOrd="0" presId="urn:microsoft.com/office/officeart/2005/8/layout/orgChart1"/>
    <dgm:cxn modelId="{C8AC68B6-6FA8-4A8D-B7B8-88CA868DDCA4}" type="presParOf" srcId="{CE4A840C-9FE6-40FD-8F12-790D4EF693B8}" destId="{0E19B1A3-60B7-47F2-980D-6A0F6F583C11}" srcOrd="4" destOrd="0" presId="urn:microsoft.com/office/officeart/2005/8/layout/orgChart1"/>
    <dgm:cxn modelId="{F3B6CB7C-DB2D-4FAD-A8D4-926D4DAC2CFC}" type="presParOf" srcId="{CE4A840C-9FE6-40FD-8F12-790D4EF693B8}" destId="{5BE9F021-977C-4CDF-9751-E424AEC41DE4}" srcOrd="5" destOrd="0" presId="urn:microsoft.com/office/officeart/2005/8/layout/orgChart1"/>
    <dgm:cxn modelId="{276FCE96-E95A-4FE4-8820-80074D89E922}" type="presParOf" srcId="{5BE9F021-977C-4CDF-9751-E424AEC41DE4}" destId="{98A89AA6-FFBA-489B-BEB2-E2575FC38FFE}" srcOrd="0" destOrd="0" presId="urn:microsoft.com/office/officeart/2005/8/layout/orgChart1"/>
    <dgm:cxn modelId="{4426E828-AAAB-4721-9177-07F60CA31CF2}" type="presParOf" srcId="{98A89AA6-FFBA-489B-BEB2-E2575FC38FFE}" destId="{1AF6819D-7BE1-4A86-B234-37EF489275E0}" srcOrd="0" destOrd="0" presId="urn:microsoft.com/office/officeart/2005/8/layout/orgChart1"/>
    <dgm:cxn modelId="{3ABEAFEB-0128-4FE4-9D74-CD364409752F}" type="presParOf" srcId="{98A89AA6-FFBA-489B-BEB2-E2575FC38FFE}" destId="{A5012DF1-6857-45D6-86DE-F413D5D4C1AB}" srcOrd="1" destOrd="0" presId="urn:microsoft.com/office/officeart/2005/8/layout/orgChart1"/>
    <dgm:cxn modelId="{646E93CD-BB9D-4196-B1B8-C3B984B05456}" type="presParOf" srcId="{5BE9F021-977C-4CDF-9751-E424AEC41DE4}" destId="{0BA532E5-9D55-402A-9C94-D93FE07A9B0E}" srcOrd="1" destOrd="0" presId="urn:microsoft.com/office/officeart/2005/8/layout/orgChart1"/>
    <dgm:cxn modelId="{911FBF35-67E8-4E6B-B7A0-7CC93823A27E}" type="presParOf" srcId="{0BA532E5-9D55-402A-9C94-D93FE07A9B0E}" destId="{F7C8325E-A195-4B94-B791-776F848CD391}" srcOrd="0" destOrd="0" presId="urn:microsoft.com/office/officeart/2005/8/layout/orgChart1"/>
    <dgm:cxn modelId="{63AD3D84-63AE-4A2D-9D25-040A1924C68A}" type="presParOf" srcId="{0BA532E5-9D55-402A-9C94-D93FE07A9B0E}" destId="{E3EEBE77-39D4-46C3-9AAF-0A7738932DBE}" srcOrd="1" destOrd="0" presId="urn:microsoft.com/office/officeart/2005/8/layout/orgChart1"/>
    <dgm:cxn modelId="{B68158E5-65C4-4454-A2E0-18B2D20B0A2A}" type="presParOf" srcId="{E3EEBE77-39D4-46C3-9AAF-0A7738932DBE}" destId="{80D936FE-6716-47BA-8FF6-062521DE21CA}" srcOrd="0" destOrd="0" presId="urn:microsoft.com/office/officeart/2005/8/layout/orgChart1"/>
    <dgm:cxn modelId="{FA8F3684-3499-4936-90F1-02784AB2831C}" type="presParOf" srcId="{80D936FE-6716-47BA-8FF6-062521DE21CA}" destId="{6A4DD67A-E526-4EDB-90BC-CB32AE9E326A}" srcOrd="0" destOrd="0" presId="urn:microsoft.com/office/officeart/2005/8/layout/orgChart1"/>
    <dgm:cxn modelId="{FF12BEC3-C4D8-4F29-8E59-02E7479A0701}" type="presParOf" srcId="{80D936FE-6716-47BA-8FF6-062521DE21CA}" destId="{85B3E8F8-4604-421A-8372-368B55F7D3D7}" srcOrd="1" destOrd="0" presId="urn:microsoft.com/office/officeart/2005/8/layout/orgChart1"/>
    <dgm:cxn modelId="{D5CAFE2D-3935-47A1-9D4C-09D2FF1A5785}" type="presParOf" srcId="{E3EEBE77-39D4-46C3-9AAF-0A7738932DBE}" destId="{22B167CE-53E2-459B-AAD3-CBB1EDC95D9D}" srcOrd="1" destOrd="0" presId="urn:microsoft.com/office/officeart/2005/8/layout/orgChart1"/>
    <dgm:cxn modelId="{FAFC2876-BBAC-4923-B56C-445980C0F580}" type="presParOf" srcId="{E3EEBE77-39D4-46C3-9AAF-0A7738932DBE}" destId="{82566257-0B45-4B63-BA04-E69DCE02EDE5}" srcOrd="2" destOrd="0" presId="urn:microsoft.com/office/officeart/2005/8/layout/orgChart1"/>
    <dgm:cxn modelId="{0157C9A1-48AE-4471-8019-8B7A5961E600}" type="presParOf" srcId="{0BA532E5-9D55-402A-9C94-D93FE07A9B0E}" destId="{64B2DCA5-4CC1-4D57-95D0-3CA07B9A63D1}" srcOrd="2" destOrd="0" presId="urn:microsoft.com/office/officeart/2005/8/layout/orgChart1"/>
    <dgm:cxn modelId="{BB0DF805-1235-4E81-BAD6-9EB0456A4EDD}" type="presParOf" srcId="{0BA532E5-9D55-402A-9C94-D93FE07A9B0E}" destId="{3832E7DE-6685-4DF2-A866-DEA6B0A04253}" srcOrd="3" destOrd="0" presId="urn:microsoft.com/office/officeart/2005/8/layout/orgChart1"/>
    <dgm:cxn modelId="{488C2C1D-1356-4223-98CC-E942F468C8B7}" type="presParOf" srcId="{3832E7DE-6685-4DF2-A866-DEA6B0A04253}" destId="{3FF6A54F-23C6-401F-A0F1-0180C7532A53}" srcOrd="0" destOrd="0" presId="urn:microsoft.com/office/officeart/2005/8/layout/orgChart1"/>
    <dgm:cxn modelId="{3931C379-6634-43B1-A684-5B6E74BF1437}" type="presParOf" srcId="{3FF6A54F-23C6-401F-A0F1-0180C7532A53}" destId="{608EDE51-449C-4D45-AF4A-D168A1E99C70}" srcOrd="0" destOrd="0" presId="urn:microsoft.com/office/officeart/2005/8/layout/orgChart1"/>
    <dgm:cxn modelId="{AC49B79E-B1D3-44C8-903F-ABEE1D2AFD68}" type="presParOf" srcId="{3FF6A54F-23C6-401F-A0F1-0180C7532A53}" destId="{A80F1AC2-F969-4F22-88BA-0EE4EE785A5C}" srcOrd="1" destOrd="0" presId="urn:microsoft.com/office/officeart/2005/8/layout/orgChart1"/>
    <dgm:cxn modelId="{470D1B15-727F-40AF-8C93-3D60882E22B5}" type="presParOf" srcId="{3832E7DE-6685-4DF2-A866-DEA6B0A04253}" destId="{7AE2BBDE-8206-4451-B3C8-3C53D03E4921}" srcOrd="1" destOrd="0" presId="urn:microsoft.com/office/officeart/2005/8/layout/orgChart1"/>
    <dgm:cxn modelId="{BC7D0F3B-A638-458F-9D2A-7E96FA554797}" type="presParOf" srcId="{3832E7DE-6685-4DF2-A866-DEA6B0A04253}" destId="{265FCD38-7137-4CDD-9CAE-80889EA904C0}" srcOrd="2" destOrd="0" presId="urn:microsoft.com/office/officeart/2005/8/layout/orgChart1"/>
    <dgm:cxn modelId="{F2F666D2-FE30-4F33-BD58-19378B7ECD29}" type="presParOf" srcId="{0BA532E5-9D55-402A-9C94-D93FE07A9B0E}" destId="{E056E6F8-D23B-4652-AFB5-07BAD5E17BB1}" srcOrd="4" destOrd="0" presId="urn:microsoft.com/office/officeart/2005/8/layout/orgChart1"/>
    <dgm:cxn modelId="{3F92B2A9-A8B3-4BFB-93C2-5F60A90BA345}" type="presParOf" srcId="{0BA532E5-9D55-402A-9C94-D93FE07A9B0E}" destId="{B4F9A675-666D-4094-8AC0-1917AD46EA82}" srcOrd="5" destOrd="0" presId="urn:microsoft.com/office/officeart/2005/8/layout/orgChart1"/>
    <dgm:cxn modelId="{86C12BCB-81C1-4CC0-9FC5-53E048CCA2EE}" type="presParOf" srcId="{B4F9A675-666D-4094-8AC0-1917AD46EA82}" destId="{BC889706-B829-486B-9FF0-58A2EFB472A5}" srcOrd="0" destOrd="0" presId="urn:microsoft.com/office/officeart/2005/8/layout/orgChart1"/>
    <dgm:cxn modelId="{5B8FF4DF-45D0-488A-99B1-617C0FC4F7E1}" type="presParOf" srcId="{BC889706-B829-486B-9FF0-58A2EFB472A5}" destId="{C4F8C940-E57D-48E0-B918-26E4BFA1CA04}" srcOrd="0" destOrd="0" presId="urn:microsoft.com/office/officeart/2005/8/layout/orgChart1"/>
    <dgm:cxn modelId="{43CDB91D-81DE-4129-B38B-F02872ECE2FF}" type="presParOf" srcId="{BC889706-B829-486B-9FF0-58A2EFB472A5}" destId="{CB557C50-D60C-4ED7-A4EA-286AB7341F6D}" srcOrd="1" destOrd="0" presId="urn:microsoft.com/office/officeart/2005/8/layout/orgChart1"/>
    <dgm:cxn modelId="{9D18801B-F7DA-4C6B-8EF8-B7DB9A047A93}" type="presParOf" srcId="{B4F9A675-666D-4094-8AC0-1917AD46EA82}" destId="{AD57A264-2B38-4F82-86B1-4AB229306D6B}" srcOrd="1" destOrd="0" presId="urn:microsoft.com/office/officeart/2005/8/layout/orgChart1"/>
    <dgm:cxn modelId="{7B0BE430-3BE3-4E89-B120-A638992E355E}" type="presParOf" srcId="{B4F9A675-666D-4094-8AC0-1917AD46EA82}" destId="{25288492-E659-4202-AEEA-674EBD52E421}" srcOrd="2" destOrd="0" presId="urn:microsoft.com/office/officeart/2005/8/layout/orgChart1"/>
    <dgm:cxn modelId="{239CC714-4C5D-4A6A-BD6C-5ACF76BBD6FC}" type="presParOf" srcId="{0BA532E5-9D55-402A-9C94-D93FE07A9B0E}" destId="{BB318599-3D6E-4702-BA3F-4EEE83D7524C}" srcOrd="6" destOrd="0" presId="urn:microsoft.com/office/officeart/2005/8/layout/orgChart1"/>
    <dgm:cxn modelId="{2E7EAAED-F68D-4304-82F3-01643F6E54F5}" type="presParOf" srcId="{0BA532E5-9D55-402A-9C94-D93FE07A9B0E}" destId="{C06DA6A6-D6AE-4543-81FD-8A5DE771AECE}" srcOrd="7" destOrd="0" presId="urn:microsoft.com/office/officeart/2005/8/layout/orgChart1"/>
    <dgm:cxn modelId="{A3A15656-9F3F-4502-80FF-A9DD04F18B6C}" type="presParOf" srcId="{C06DA6A6-D6AE-4543-81FD-8A5DE771AECE}" destId="{DC292301-1BF9-4D5D-B56D-658EC01743D4}" srcOrd="0" destOrd="0" presId="urn:microsoft.com/office/officeart/2005/8/layout/orgChart1"/>
    <dgm:cxn modelId="{9E749AAD-4F77-4A92-9920-8F67B756F1CB}" type="presParOf" srcId="{DC292301-1BF9-4D5D-B56D-658EC01743D4}" destId="{A1B8BA3B-97C4-4E4A-9443-0D08E8B0018A}" srcOrd="0" destOrd="0" presId="urn:microsoft.com/office/officeart/2005/8/layout/orgChart1"/>
    <dgm:cxn modelId="{8B4E9F0F-BFF9-4A0C-9704-73C7F0DD9834}" type="presParOf" srcId="{DC292301-1BF9-4D5D-B56D-658EC01743D4}" destId="{1BDFC42B-B8C1-421E-B7A7-97B4BBDECA2E}" srcOrd="1" destOrd="0" presId="urn:microsoft.com/office/officeart/2005/8/layout/orgChart1"/>
    <dgm:cxn modelId="{03CB360E-7417-462D-81A2-9CEBAE530D59}" type="presParOf" srcId="{C06DA6A6-D6AE-4543-81FD-8A5DE771AECE}" destId="{20C6420D-12A7-4916-9043-BE3F5EA377EE}" srcOrd="1" destOrd="0" presId="urn:microsoft.com/office/officeart/2005/8/layout/orgChart1"/>
    <dgm:cxn modelId="{F1B15C3F-9B56-4D7A-875D-9FF3883BB23E}" type="presParOf" srcId="{C06DA6A6-D6AE-4543-81FD-8A5DE771AECE}" destId="{7B5D2A59-4020-4582-BF9F-5B42D0C94DD2}" srcOrd="2" destOrd="0" presId="urn:microsoft.com/office/officeart/2005/8/layout/orgChart1"/>
    <dgm:cxn modelId="{D4424D4C-EB78-4E89-B86D-310F4ABA9440}" type="presParOf" srcId="{0BA532E5-9D55-402A-9C94-D93FE07A9B0E}" destId="{8869F12D-E12F-4DDC-83FF-0399D19CB3C9}" srcOrd="8" destOrd="0" presId="urn:microsoft.com/office/officeart/2005/8/layout/orgChart1"/>
    <dgm:cxn modelId="{E2B5C03E-5EE8-4D99-A5AD-3403350CC9A8}" type="presParOf" srcId="{0BA532E5-9D55-402A-9C94-D93FE07A9B0E}" destId="{D1533CE4-9A87-4383-8204-63D563222405}" srcOrd="9" destOrd="0" presId="urn:microsoft.com/office/officeart/2005/8/layout/orgChart1"/>
    <dgm:cxn modelId="{2C954DD3-F6B0-4DE4-84E1-E0D92D3E0266}" type="presParOf" srcId="{D1533CE4-9A87-4383-8204-63D563222405}" destId="{0A9920F0-807F-4E37-9F74-A016CEC46311}" srcOrd="0" destOrd="0" presId="urn:microsoft.com/office/officeart/2005/8/layout/orgChart1"/>
    <dgm:cxn modelId="{F77A2E31-3B19-418F-B7E1-DC77FAC9C688}" type="presParOf" srcId="{0A9920F0-807F-4E37-9F74-A016CEC46311}" destId="{A446F253-220A-4B05-8215-AC19728F62D0}" srcOrd="0" destOrd="0" presId="urn:microsoft.com/office/officeart/2005/8/layout/orgChart1"/>
    <dgm:cxn modelId="{BEB7E5A0-AACB-43CB-992C-822FB5A46DEA}" type="presParOf" srcId="{0A9920F0-807F-4E37-9F74-A016CEC46311}" destId="{81600A16-5A2B-4781-A927-9B74C6AFCCD6}" srcOrd="1" destOrd="0" presId="urn:microsoft.com/office/officeart/2005/8/layout/orgChart1"/>
    <dgm:cxn modelId="{7B8BCF1B-40B0-4326-8F77-E45D36708FDA}" type="presParOf" srcId="{D1533CE4-9A87-4383-8204-63D563222405}" destId="{B45970ED-CF8A-477C-B0C5-5BC9F9F6B905}" srcOrd="1" destOrd="0" presId="urn:microsoft.com/office/officeart/2005/8/layout/orgChart1"/>
    <dgm:cxn modelId="{7B21479A-DCD4-46C7-A6DF-714B5C3DE0F3}" type="presParOf" srcId="{D1533CE4-9A87-4383-8204-63D563222405}" destId="{594B70F3-8C82-4AA7-AA50-CF46D870D68A}" srcOrd="2" destOrd="0" presId="urn:microsoft.com/office/officeart/2005/8/layout/orgChart1"/>
    <dgm:cxn modelId="{5D9CF7E9-C3AC-44BC-B4B3-B151C5375E1B}" type="presParOf" srcId="{5BE9F021-977C-4CDF-9751-E424AEC41DE4}" destId="{827FEADB-0EEA-4D57-960B-1D5B60D716F0}" srcOrd="2" destOrd="0" presId="urn:microsoft.com/office/officeart/2005/8/layout/orgChart1"/>
    <dgm:cxn modelId="{E336D780-99BE-48F6-8422-FC51E85F879D}" type="presParOf" srcId="{CE4A840C-9FE6-40FD-8F12-790D4EF693B8}" destId="{51E9E16F-BE87-4B5E-8809-898F716F3B1D}" srcOrd="6" destOrd="0" presId="urn:microsoft.com/office/officeart/2005/8/layout/orgChart1"/>
    <dgm:cxn modelId="{C905F457-24FF-4298-A96F-A5797E20B74F}" type="presParOf" srcId="{CE4A840C-9FE6-40FD-8F12-790D4EF693B8}" destId="{060126E9-B5A4-493B-9765-5F86170B17EE}" srcOrd="7" destOrd="0" presId="urn:microsoft.com/office/officeart/2005/8/layout/orgChart1"/>
    <dgm:cxn modelId="{CD895523-7D7D-4A32-9905-03D31A965A38}" type="presParOf" srcId="{060126E9-B5A4-493B-9765-5F86170B17EE}" destId="{8EA6B89C-2B92-48FA-84C9-78444D3376C8}" srcOrd="0" destOrd="0" presId="urn:microsoft.com/office/officeart/2005/8/layout/orgChart1"/>
    <dgm:cxn modelId="{206E7438-F602-4B14-B059-8C0B1E05C707}" type="presParOf" srcId="{8EA6B89C-2B92-48FA-84C9-78444D3376C8}" destId="{D5C8B3FA-7BAD-4D54-B070-C2BF8DFA28F7}" srcOrd="0" destOrd="0" presId="urn:microsoft.com/office/officeart/2005/8/layout/orgChart1"/>
    <dgm:cxn modelId="{F75EDEE2-7B73-437A-8BA5-C890B35C4E94}" type="presParOf" srcId="{8EA6B89C-2B92-48FA-84C9-78444D3376C8}" destId="{A6FA2B7B-63C7-4220-9E3E-DCC090405D09}" srcOrd="1" destOrd="0" presId="urn:microsoft.com/office/officeart/2005/8/layout/orgChart1"/>
    <dgm:cxn modelId="{80481A1C-39D0-4C15-8915-C8F4BED79E33}" type="presParOf" srcId="{060126E9-B5A4-493B-9765-5F86170B17EE}" destId="{B69A5060-0A43-4B82-B20C-A997C45C5757}" srcOrd="1" destOrd="0" presId="urn:microsoft.com/office/officeart/2005/8/layout/orgChart1"/>
    <dgm:cxn modelId="{CF274B5D-D8FE-43B3-8F5A-7B0F6F1CA1AF}" type="presParOf" srcId="{B69A5060-0A43-4B82-B20C-A997C45C5757}" destId="{75E44A1C-61DF-4B38-B484-42E05978D74F}" srcOrd="0" destOrd="0" presId="urn:microsoft.com/office/officeart/2005/8/layout/orgChart1"/>
    <dgm:cxn modelId="{7C19B870-A9E9-4F7B-9862-51E4B6E13D1F}" type="presParOf" srcId="{B69A5060-0A43-4B82-B20C-A997C45C5757}" destId="{19171405-5100-48AC-8D12-66222A5EC9EE}" srcOrd="1" destOrd="0" presId="urn:microsoft.com/office/officeart/2005/8/layout/orgChart1"/>
    <dgm:cxn modelId="{23CB8A0A-A70F-4749-A990-E3CA07F5C265}" type="presParOf" srcId="{19171405-5100-48AC-8D12-66222A5EC9EE}" destId="{67AF28DF-450F-4F1D-BFBE-F134CD5FB74F}" srcOrd="0" destOrd="0" presId="urn:microsoft.com/office/officeart/2005/8/layout/orgChart1"/>
    <dgm:cxn modelId="{050E3388-E403-4404-BEEC-1419B6FEFDBC}" type="presParOf" srcId="{67AF28DF-450F-4F1D-BFBE-F134CD5FB74F}" destId="{266791E0-1E29-44A9-9C07-2C0D7CBBDF4A}" srcOrd="0" destOrd="0" presId="urn:microsoft.com/office/officeart/2005/8/layout/orgChart1"/>
    <dgm:cxn modelId="{7D74CE9E-8D0B-4FBC-BEE2-B998779F6B94}" type="presParOf" srcId="{67AF28DF-450F-4F1D-BFBE-F134CD5FB74F}" destId="{59506CF9-380C-4755-9062-963B78656646}" srcOrd="1" destOrd="0" presId="urn:microsoft.com/office/officeart/2005/8/layout/orgChart1"/>
    <dgm:cxn modelId="{D54E87CB-1508-42F3-B461-87750CB42064}" type="presParOf" srcId="{19171405-5100-48AC-8D12-66222A5EC9EE}" destId="{E30AE0C6-3D70-4782-AF89-053AD37BB9AF}" srcOrd="1" destOrd="0" presId="urn:microsoft.com/office/officeart/2005/8/layout/orgChart1"/>
    <dgm:cxn modelId="{374CDC14-57F2-4F2B-A55A-BF8324159157}" type="presParOf" srcId="{19171405-5100-48AC-8D12-66222A5EC9EE}" destId="{8A87C181-D85C-4F21-85D4-07D9B88077F4}" srcOrd="2" destOrd="0" presId="urn:microsoft.com/office/officeart/2005/8/layout/orgChart1"/>
    <dgm:cxn modelId="{4D13E0CE-97CE-41CA-9B0B-B1E3FD3CF522}" type="presParOf" srcId="{B69A5060-0A43-4B82-B20C-A997C45C5757}" destId="{79FC9870-C6D9-4EDB-AC71-6CAB19209817}" srcOrd="2" destOrd="0" presId="urn:microsoft.com/office/officeart/2005/8/layout/orgChart1"/>
    <dgm:cxn modelId="{B7ACE1C8-AE1C-44F8-8AE6-12362D09E735}" type="presParOf" srcId="{B69A5060-0A43-4B82-B20C-A997C45C5757}" destId="{CF67A60C-B14F-4629-886C-669D69F4A022}" srcOrd="3" destOrd="0" presId="urn:microsoft.com/office/officeart/2005/8/layout/orgChart1"/>
    <dgm:cxn modelId="{9B631C2B-C01B-4B3F-A739-F94030E6F730}" type="presParOf" srcId="{CF67A60C-B14F-4629-886C-669D69F4A022}" destId="{2FBB1E10-B147-4D80-A2EB-1790D14F8B3A}" srcOrd="0" destOrd="0" presId="urn:microsoft.com/office/officeart/2005/8/layout/orgChart1"/>
    <dgm:cxn modelId="{EA2E545A-F38C-4325-9966-93CA196C0873}" type="presParOf" srcId="{2FBB1E10-B147-4D80-A2EB-1790D14F8B3A}" destId="{23DEF04D-525A-4E9B-90DA-0E51A2D805C3}" srcOrd="0" destOrd="0" presId="urn:microsoft.com/office/officeart/2005/8/layout/orgChart1"/>
    <dgm:cxn modelId="{6E949685-A392-42F2-A941-40DCBA370A03}" type="presParOf" srcId="{2FBB1E10-B147-4D80-A2EB-1790D14F8B3A}" destId="{611BA97D-0FCF-4693-AD94-524D1F861A6D}" srcOrd="1" destOrd="0" presId="urn:microsoft.com/office/officeart/2005/8/layout/orgChart1"/>
    <dgm:cxn modelId="{002BEA3C-7FAD-40FD-B295-DFA095C5C823}" type="presParOf" srcId="{CF67A60C-B14F-4629-886C-669D69F4A022}" destId="{AE519330-6785-42A8-A602-DFDE43B00167}" srcOrd="1" destOrd="0" presId="urn:microsoft.com/office/officeart/2005/8/layout/orgChart1"/>
    <dgm:cxn modelId="{64CC40D7-4A0B-4FA9-9D66-706C537322C3}" type="presParOf" srcId="{CF67A60C-B14F-4629-886C-669D69F4A022}" destId="{3F72AB09-0451-4FD4-9F60-A104E9888942}" srcOrd="2" destOrd="0" presId="urn:microsoft.com/office/officeart/2005/8/layout/orgChart1"/>
    <dgm:cxn modelId="{0E2C69C1-5B02-49B6-903E-33041CE0FD3E}" type="presParOf" srcId="{B69A5060-0A43-4B82-B20C-A997C45C5757}" destId="{2B4FAEC0-9872-474F-B617-3506E4D3139B}" srcOrd="4" destOrd="0" presId="urn:microsoft.com/office/officeart/2005/8/layout/orgChart1"/>
    <dgm:cxn modelId="{15556501-6F30-416D-A8FC-F5CEE8099923}" type="presParOf" srcId="{B69A5060-0A43-4B82-B20C-A997C45C5757}" destId="{2B7D4709-210F-4CC8-96D9-C76F2AF7DEF0}" srcOrd="5" destOrd="0" presId="urn:microsoft.com/office/officeart/2005/8/layout/orgChart1"/>
    <dgm:cxn modelId="{F26C4D79-94E9-4AC7-8693-BB5A7E5B1EB8}" type="presParOf" srcId="{2B7D4709-210F-4CC8-96D9-C76F2AF7DEF0}" destId="{8B899D5B-F078-41B0-9A25-0EA9854A511F}" srcOrd="0" destOrd="0" presId="urn:microsoft.com/office/officeart/2005/8/layout/orgChart1"/>
    <dgm:cxn modelId="{AA395CEF-A07E-44EA-9D41-1518A843F179}" type="presParOf" srcId="{8B899D5B-F078-41B0-9A25-0EA9854A511F}" destId="{9D8FEF13-582A-4ED2-B2CA-90D65F578E3D}" srcOrd="0" destOrd="0" presId="urn:microsoft.com/office/officeart/2005/8/layout/orgChart1"/>
    <dgm:cxn modelId="{73286EFC-0B96-4619-8CAF-983CD75D32E1}" type="presParOf" srcId="{8B899D5B-F078-41B0-9A25-0EA9854A511F}" destId="{A838AD69-2BDB-4291-B4E3-858A1A5DF858}" srcOrd="1" destOrd="0" presId="urn:microsoft.com/office/officeart/2005/8/layout/orgChart1"/>
    <dgm:cxn modelId="{312F5EAB-9F5F-4CD6-BEF2-8973C9222847}" type="presParOf" srcId="{2B7D4709-210F-4CC8-96D9-C76F2AF7DEF0}" destId="{3A26E41E-027D-4309-8739-73652921206F}" srcOrd="1" destOrd="0" presId="urn:microsoft.com/office/officeart/2005/8/layout/orgChart1"/>
    <dgm:cxn modelId="{85C9BE1C-E40F-4453-8B8D-488B63F6F359}" type="presParOf" srcId="{2B7D4709-210F-4CC8-96D9-C76F2AF7DEF0}" destId="{32ED44C8-60BB-429F-B438-40AF2DFA740D}" srcOrd="2" destOrd="0" presId="urn:microsoft.com/office/officeart/2005/8/layout/orgChart1"/>
    <dgm:cxn modelId="{DB209723-0B42-4974-8837-53D629EBF928}" type="presParOf" srcId="{B69A5060-0A43-4B82-B20C-A997C45C5757}" destId="{E49977B9-7741-4A13-A0D1-CB4FCF6E3A30}" srcOrd="6" destOrd="0" presId="urn:microsoft.com/office/officeart/2005/8/layout/orgChart1"/>
    <dgm:cxn modelId="{92355AB1-F6B8-4E69-B017-ABD47DCF83DD}" type="presParOf" srcId="{B69A5060-0A43-4B82-B20C-A997C45C5757}" destId="{7B6E53D7-2D53-4999-B4B5-407AAB613FA6}" srcOrd="7" destOrd="0" presId="urn:microsoft.com/office/officeart/2005/8/layout/orgChart1"/>
    <dgm:cxn modelId="{EDC05E07-451D-4C84-BC51-FDC37EF505D5}" type="presParOf" srcId="{7B6E53D7-2D53-4999-B4B5-407AAB613FA6}" destId="{2A3C1121-D074-4984-B7F5-D991181419D4}" srcOrd="0" destOrd="0" presId="urn:microsoft.com/office/officeart/2005/8/layout/orgChart1"/>
    <dgm:cxn modelId="{A6A20B54-EFED-4E5A-902E-18D623020423}" type="presParOf" srcId="{2A3C1121-D074-4984-B7F5-D991181419D4}" destId="{8A9F07D1-83F2-41D1-8634-6581B986CED6}" srcOrd="0" destOrd="0" presId="urn:microsoft.com/office/officeart/2005/8/layout/orgChart1"/>
    <dgm:cxn modelId="{A207C325-D65E-4731-BA30-87DB30771B31}" type="presParOf" srcId="{2A3C1121-D074-4984-B7F5-D991181419D4}" destId="{CD2180BF-A7E5-4853-B7BE-43692AB10B7D}" srcOrd="1" destOrd="0" presId="urn:microsoft.com/office/officeart/2005/8/layout/orgChart1"/>
    <dgm:cxn modelId="{EE4CAA19-FEF0-440D-A463-93427A6242E2}" type="presParOf" srcId="{7B6E53D7-2D53-4999-B4B5-407AAB613FA6}" destId="{BDC1362B-27E7-4952-86EB-CC0D9943DC8B}" srcOrd="1" destOrd="0" presId="urn:microsoft.com/office/officeart/2005/8/layout/orgChart1"/>
    <dgm:cxn modelId="{CB6CC978-0D41-4E97-A785-7BFCCF5A7401}" type="presParOf" srcId="{7B6E53D7-2D53-4999-B4B5-407AAB613FA6}" destId="{CBEE8C0F-921D-4710-AF6E-9D594C742DCC}" srcOrd="2" destOrd="0" presId="urn:microsoft.com/office/officeart/2005/8/layout/orgChart1"/>
    <dgm:cxn modelId="{3347616A-E251-4742-AEAF-448C97109EAB}" type="presParOf" srcId="{B69A5060-0A43-4B82-B20C-A997C45C5757}" destId="{C044E227-B3E6-4D4E-AE72-43C3B711B44A}" srcOrd="8" destOrd="0" presId="urn:microsoft.com/office/officeart/2005/8/layout/orgChart1"/>
    <dgm:cxn modelId="{34C23BB3-57A8-49CE-97D3-CF8939E32D32}" type="presParOf" srcId="{B69A5060-0A43-4B82-B20C-A997C45C5757}" destId="{E210B8AE-25D6-4BF7-9BAF-6C83BE34BA47}" srcOrd="9" destOrd="0" presId="urn:microsoft.com/office/officeart/2005/8/layout/orgChart1"/>
    <dgm:cxn modelId="{B77DA248-DF14-4A9B-A1A5-DA0F96A662F7}" type="presParOf" srcId="{E210B8AE-25D6-4BF7-9BAF-6C83BE34BA47}" destId="{7D4B4454-8E29-4399-89B6-B4E947B52598}" srcOrd="0" destOrd="0" presId="urn:microsoft.com/office/officeart/2005/8/layout/orgChart1"/>
    <dgm:cxn modelId="{92C236D5-C0A4-4282-96E9-5CB47C169DFA}" type="presParOf" srcId="{7D4B4454-8E29-4399-89B6-B4E947B52598}" destId="{85557201-C360-47AD-AB2A-6B17B16C1550}" srcOrd="0" destOrd="0" presId="urn:microsoft.com/office/officeart/2005/8/layout/orgChart1"/>
    <dgm:cxn modelId="{D22C2819-826E-4736-BBFA-B808E4111EDA}" type="presParOf" srcId="{7D4B4454-8E29-4399-89B6-B4E947B52598}" destId="{7369298F-D664-49ED-B73B-74E5D69BD864}" srcOrd="1" destOrd="0" presId="urn:microsoft.com/office/officeart/2005/8/layout/orgChart1"/>
    <dgm:cxn modelId="{F00F7D8D-304B-4D5A-A630-B2C5874AA297}" type="presParOf" srcId="{E210B8AE-25D6-4BF7-9BAF-6C83BE34BA47}" destId="{A7FAF537-D54E-41CC-AEAB-5940C056A36F}" srcOrd="1" destOrd="0" presId="urn:microsoft.com/office/officeart/2005/8/layout/orgChart1"/>
    <dgm:cxn modelId="{649AA416-8B94-49C5-BA7A-BD67CBA9DAE4}" type="presParOf" srcId="{E210B8AE-25D6-4BF7-9BAF-6C83BE34BA47}" destId="{138F4185-D26C-4E9F-8CCE-A1AC32691197}" srcOrd="2" destOrd="0" presId="urn:microsoft.com/office/officeart/2005/8/layout/orgChart1"/>
    <dgm:cxn modelId="{468D76A8-8BB4-4F25-9A95-C0DF1859A4A9}" type="presParOf" srcId="{B69A5060-0A43-4B82-B20C-A997C45C5757}" destId="{82667089-FECD-437A-97A7-B3C0C6DCDD65}" srcOrd="10" destOrd="0" presId="urn:microsoft.com/office/officeart/2005/8/layout/orgChart1"/>
    <dgm:cxn modelId="{B0111B03-B13F-4CAB-BA37-A22B602321B5}" type="presParOf" srcId="{B69A5060-0A43-4B82-B20C-A997C45C5757}" destId="{976A8C81-C500-490C-B7FE-800BA8206381}" srcOrd="11" destOrd="0" presId="urn:microsoft.com/office/officeart/2005/8/layout/orgChart1"/>
    <dgm:cxn modelId="{462880E3-E452-45F5-AAC6-84B18F8A7111}" type="presParOf" srcId="{976A8C81-C500-490C-B7FE-800BA8206381}" destId="{B7A1D5F7-43D3-46FC-8B19-CAAB3333DD20}" srcOrd="0" destOrd="0" presId="urn:microsoft.com/office/officeart/2005/8/layout/orgChart1"/>
    <dgm:cxn modelId="{9B278C2E-D0A7-4776-A8D2-DB830C23588F}" type="presParOf" srcId="{B7A1D5F7-43D3-46FC-8B19-CAAB3333DD20}" destId="{B411BE01-71FF-49FD-942A-82970939D32D}" srcOrd="0" destOrd="0" presId="urn:microsoft.com/office/officeart/2005/8/layout/orgChart1"/>
    <dgm:cxn modelId="{8EC041BF-51FD-4815-8718-4CEB5F0388A8}" type="presParOf" srcId="{B7A1D5F7-43D3-46FC-8B19-CAAB3333DD20}" destId="{75EFCEFF-B26C-4A9A-8D73-D44BC5FD438A}" srcOrd="1" destOrd="0" presId="urn:microsoft.com/office/officeart/2005/8/layout/orgChart1"/>
    <dgm:cxn modelId="{0DF5764A-C94C-42E6-A17F-EEDE783E773E}" type="presParOf" srcId="{976A8C81-C500-490C-B7FE-800BA8206381}" destId="{04A06AEC-94B4-4835-BF0D-7ED237B3285C}" srcOrd="1" destOrd="0" presId="urn:microsoft.com/office/officeart/2005/8/layout/orgChart1"/>
    <dgm:cxn modelId="{326032FE-24AC-4994-9878-11512A34C4F6}" type="presParOf" srcId="{976A8C81-C500-490C-B7FE-800BA8206381}" destId="{69542C69-E71C-400C-9326-282BCA79B2CB}" srcOrd="2" destOrd="0" presId="urn:microsoft.com/office/officeart/2005/8/layout/orgChart1"/>
    <dgm:cxn modelId="{5260F13B-BDC3-4E3A-BE66-0654EAD03D8F}" type="presParOf" srcId="{B69A5060-0A43-4B82-B20C-A997C45C5757}" destId="{A1EB06C8-6644-48C1-9397-733920C38D5A}" srcOrd="12" destOrd="0" presId="urn:microsoft.com/office/officeart/2005/8/layout/orgChart1"/>
    <dgm:cxn modelId="{DB610615-5B91-449D-8537-CCB3F2F79FFC}" type="presParOf" srcId="{B69A5060-0A43-4B82-B20C-A997C45C5757}" destId="{92FBEE6A-C3B9-425F-AFF4-0643F16D2559}" srcOrd="13" destOrd="0" presId="urn:microsoft.com/office/officeart/2005/8/layout/orgChart1"/>
    <dgm:cxn modelId="{F7E44F55-407E-4F87-8CE7-B49ADF47C2F8}" type="presParOf" srcId="{92FBEE6A-C3B9-425F-AFF4-0643F16D2559}" destId="{9AC01ADB-6701-4705-BFC6-B12800C8706D}" srcOrd="0" destOrd="0" presId="urn:microsoft.com/office/officeart/2005/8/layout/orgChart1"/>
    <dgm:cxn modelId="{D443239D-BD47-450F-B728-F789DE0CE208}" type="presParOf" srcId="{9AC01ADB-6701-4705-BFC6-B12800C8706D}" destId="{BC839748-6CE5-4F9E-98CD-A35C2C4368D1}" srcOrd="0" destOrd="0" presId="urn:microsoft.com/office/officeart/2005/8/layout/orgChart1"/>
    <dgm:cxn modelId="{CAE522DA-24BC-49BA-A94E-FDA432574133}" type="presParOf" srcId="{9AC01ADB-6701-4705-BFC6-B12800C8706D}" destId="{336A0F74-8CE5-4516-9E5F-D085FEEC51C7}" srcOrd="1" destOrd="0" presId="urn:microsoft.com/office/officeart/2005/8/layout/orgChart1"/>
    <dgm:cxn modelId="{39873E27-1046-436C-A272-09034BF8BC70}" type="presParOf" srcId="{92FBEE6A-C3B9-425F-AFF4-0643F16D2559}" destId="{58A044BE-4B13-432B-854F-30EEB01670B6}" srcOrd="1" destOrd="0" presId="urn:microsoft.com/office/officeart/2005/8/layout/orgChart1"/>
    <dgm:cxn modelId="{BC4C0B83-0779-410F-8EC5-FDC5C92A6476}" type="presParOf" srcId="{92FBEE6A-C3B9-425F-AFF4-0643F16D2559}" destId="{335858EC-9B1A-42C5-BB3B-277B9E758DFE}" srcOrd="2" destOrd="0" presId="urn:microsoft.com/office/officeart/2005/8/layout/orgChart1"/>
    <dgm:cxn modelId="{E483B4F5-2442-4F81-B1F8-4917219D28F3}" type="presParOf" srcId="{B69A5060-0A43-4B82-B20C-A997C45C5757}" destId="{8741457C-E26D-4D95-97B6-7AFFB9D50230}" srcOrd="14" destOrd="0" presId="urn:microsoft.com/office/officeart/2005/8/layout/orgChart1"/>
    <dgm:cxn modelId="{31D3352D-793C-4258-9E22-607FEF9EED76}" type="presParOf" srcId="{B69A5060-0A43-4B82-B20C-A997C45C5757}" destId="{D4C9E3EE-9BBB-4148-9D7F-F66AA745BBAC}" srcOrd="15" destOrd="0" presId="urn:microsoft.com/office/officeart/2005/8/layout/orgChart1"/>
    <dgm:cxn modelId="{337A6450-574A-46DB-872F-E7FFA66598FC}" type="presParOf" srcId="{D4C9E3EE-9BBB-4148-9D7F-F66AA745BBAC}" destId="{1D680CB9-24A7-4D61-8C1B-393B522E5C4F}" srcOrd="0" destOrd="0" presId="urn:microsoft.com/office/officeart/2005/8/layout/orgChart1"/>
    <dgm:cxn modelId="{7E452B1B-68CA-4A32-8414-BD6654AD7B73}" type="presParOf" srcId="{1D680CB9-24A7-4D61-8C1B-393B522E5C4F}" destId="{26DC574F-04E8-482D-A15E-D05B6260D743}" srcOrd="0" destOrd="0" presId="urn:microsoft.com/office/officeart/2005/8/layout/orgChart1"/>
    <dgm:cxn modelId="{E92084FF-EEE5-4ADC-A17B-AF6ECC810DCF}" type="presParOf" srcId="{1D680CB9-24A7-4D61-8C1B-393B522E5C4F}" destId="{761905D3-216D-4ABC-8564-3D36F6554A07}" srcOrd="1" destOrd="0" presId="urn:microsoft.com/office/officeart/2005/8/layout/orgChart1"/>
    <dgm:cxn modelId="{9764F085-53E8-4B73-8C5D-5EC07F7A235B}" type="presParOf" srcId="{D4C9E3EE-9BBB-4148-9D7F-F66AA745BBAC}" destId="{B1A0DCDA-6441-4C56-8351-83EE9A920AA5}" srcOrd="1" destOrd="0" presId="urn:microsoft.com/office/officeart/2005/8/layout/orgChart1"/>
    <dgm:cxn modelId="{F000E2DB-6954-4D9F-AB94-8428EB580F9A}" type="presParOf" srcId="{D4C9E3EE-9BBB-4148-9D7F-F66AA745BBAC}" destId="{A5680A06-B28C-4996-8BC2-65BFCACCC0B0}" srcOrd="2" destOrd="0" presId="urn:microsoft.com/office/officeart/2005/8/layout/orgChart1"/>
    <dgm:cxn modelId="{CAC40259-075E-4EB9-9318-8973C5405B1E}" type="presParOf" srcId="{B69A5060-0A43-4B82-B20C-A997C45C5757}" destId="{647DC5D4-731B-448A-AE54-D436443F4921}" srcOrd="16" destOrd="0" presId="urn:microsoft.com/office/officeart/2005/8/layout/orgChart1"/>
    <dgm:cxn modelId="{74906697-C6FD-4437-BF0E-E89EB3B288B5}" type="presParOf" srcId="{B69A5060-0A43-4B82-B20C-A997C45C5757}" destId="{1638713B-8A6D-4032-B9BD-214A5999E55F}" srcOrd="17" destOrd="0" presId="urn:microsoft.com/office/officeart/2005/8/layout/orgChart1"/>
    <dgm:cxn modelId="{CE033ACF-374F-4B08-82EE-4E44220E125F}" type="presParOf" srcId="{1638713B-8A6D-4032-B9BD-214A5999E55F}" destId="{AC34040D-3D2E-43D8-B2B6-F64DF547E68E}" srcOrd="0" destOrd="0" presId="urn:microsoft.com/office/officeart/2005/8/layout/orgChart1"/>
    <dgm:cxn modelId="{FFC1F08F-39FD-4285-8886-4C182D7C304D}" type="presParOf" srcId="{AC34040D-3D2E-43D8-B2B6-F64DF547E68E}" destId="{43E08B61-176A-4AE8-9312-0A176AEDB6E6}" srcOrd="0" destOrd="0" presId="urn:microsoft.com/office/officeart/2005/8/layout/orgChart1"/>
    <dgm:cxn modelId="{A197BEC9-13CA-4FA6-8B60-DABED8C99BF6}" type="presParOf" srcId="{AC34040D-3D2E-43D8-B2B6-F64DF547E68E}" destId="{3E2EF7C6-7497-4610-A23A-131F5095991B}" srcOrd="1" destOrd="0" presId="urn:microsoft.com/office/officeart/2005/8/layout/orgChart1"/>
    <dgm:cxn modelId="{D0733F8D-C188-4141-A7B1-EB5EC41C7572}" type="presParOf" srcId="{1638713B-8A6D-4032-B9BD-214A5999E55F}" destId="{67C677D0-50E1-4C35-A53B-03FDFCA7DDF5}" srcOrd="1" destOrd="0" presId="urn:microsoft.com/office/officeart/2005/8/layout/orgChart1"/>
    <dgm:cxn modelId="{0B9050A5-F566-431A-81B8-675D31F76209}" type="presParOf" srcId="{1638713B-8A6D-4032-B9BD-214A5999E55F}" destId="{3C228955-7BBF-4FFA-A4AA-EF6F4AB7BAB2}" srcOrd="2" destOrd="0" presId="urn:microsoft.com/office/officeart/2005/8/layout/orgChart1"/>
    <dgm:cxn modelId="{E4F8A591-A2A1-40AE-8153-6AC26D5BDF14}" type="presParOf" srcId="{060126E9-B5A4-493B-9765-5F86170B17EE}" destId="{B5808056-CAE6-4BF0-A2FB-791939BBF8CB}" srcOrd="2" destOrd="0" presId="urn:microsoft.com/office/officeart/2005/8/layout/orgChart1"/>
    <dgm:cxn modelId="{FA93ABA6-4D34-42E9-BD58-51088738DC98}" type="presParOf" srcId="{CE4A840C-9FE6-40FD-8F12-790D4EF693B8}" destId="{B4C21514-0071-40B8-981B-1DB836A319D8}" srcOrd="8" destOrd="0" presId="urn:microsoft.com/office/officeart/2005/8/layout/orgChart1"/>
    <dgm:cxn modelId="{6F12B540-CBE2-4536-A8E5-6CD5000D036D}" type="presParOf" srcId="{CE4A840C-9FE6-40FD-8F12-790D4EF693B8}" destId="{45CCA011-DBAE-4024-9F1E-66A01A77A23F}" srcOrd="9" destOrd="0" presId="urn:microsoft.com/office/officeart/2005/8/layout/orgChart1"/>
    <dgm:cxn modelId="{C313C084-3903-46C3-B73E-856872A96200}" type="presParOf" srcId="{45CCA011-DBAE-4024-9F1E-66A01A77A23F}" destId="{F0E945D3-FEA4-47BE-9FD5-72C0931B9059}" srcOrd="0" destOrd="0" presId="urn:microsoft.com/office/officeart/2005/8/layout/orgChart1"/>
    <dgm:cxn modelId="{FF947327-63CB-408B-934A-8E07116E346F}" type="presParOf" srcId="{F0E945D3-FEA4-47BE-9FD5-72C0931B9059}" destId="{B60DEBAA-9D34-400F-B90E-56135D60F731}" srcOrd="0" destOrd="0" presId="urn:microsoft.com/office/officeart/2005/8/layout/orgChart1"/>
    <dgm:cxn modelId="{34AEBB77-5AF3-4EF2-8D58-F7B61CF6A65A}" type="presParOf" srcId="{F0E945D3-FEA4-47BE-9FD5-72C0931B9059}" destId="{FB1F3363-D6C2-4F2A-8880-7BD2F07B9B95}" srcOrd="1" destOrd="0" presId="urn:microsoft.com/office/officeart/2005/8/layout/orgChart1"/>
    <dgm:cxn modelId="{96067FA9-327A-4295-AEC5-C3B07CCBF5B6}" type="presParOf" srcId="{45CCA011-DBAE-4024-9F1E-66A01A77A23F}" destId="{E6866EAF-9097-4B15-A698-287C2DE36C28}" srcOrd="1" destOrd="0" presId="urn:microsoft.com/office/officeart/2005/8/layout/orgChart1"/>
    <dgm:cxn modelId="{0D642D05-3AB2-4CF6-9251-FFD51DDFD5C5}" type="presParOf" srcId="{E6866EAF-9097-4B15-A698-287C2DE36C28}" destId="{3F660D3E-0E80-4DE9-AB76-09402E175777}" srcOrd="0" destOrd="0" presId="urn:microsoft.com/office/officeart/2005/8/layout/orgChart1"/>
    <dgm:cxn modelId="{833E2B96-DCEA-4C6B-8DB4-1335CF6760C9}" type="presParOf" srcId="{E6866EAF-9097-4B15-A698-287C2DE36C28}" destId="{23FEA237-4D37-440A-9051-11F8F02E294A}" srcOrd="1" destOrd="0" presId="urn:microsoft.com/office/officeart/2005/8/layout/orgChart1"/>
    <dgm:cxn modelId="{0D4415FB-5813-488C-B8BE-ACAAB7C76F9F}" type="presParOf" srcId="{23FEA237-4D37-440A-9051-11F8F02E294A}" destId="{CC9E3B28-DFBC-4EC0-B838-B3C51499B873}" srcOrd="0" destOrd="0" presId="urn:microsoft.com/office/officeart/2005/8/layout/orgChart1"/>
    <dgm:cxn modelId="{6FF5DAB8-63D5-48DF-812D-C7E60B1C5BAD}" type="presParOf" srcId="{CC9E3B28-DFBC-4EC0-B838-B3C51499B873}" destId="{94C864CF-943A-4DB8-81B8-0B2D722874EB}" srcOrd="0" destOrd="0" presId="urn:microsoft.com/office/officeart/2005/8/layout/orgChart1"/>
    <dgm:cxn modelId="{A7BF9F75-8011-4381-99F9-63F90D151226}" type="presParOf" srcId="{CC9E3B28-DFBC-4EC0-B838-B3C51499B873}" destId="{36E0DFE7-28CF-4F98-B7F1-5632BCDF6515}" srcOrd="1" destOrd="0" presId="urn:microsoft.com/office/officeart/2005/8/layout/orgChart1"/>
    <dgm:cxn modelId="{3C164C15-8453-414A-92E7-7C6C200A45FD}" type="presParOf" srcId="{23FEA237-4D37-440A-9051-11F8F02E294A}" destId="{A2E760E5-B944-4767-AE1C-B5D4EEB893D4}" srcOrd="1" destOrd="0" presId="urn:microsoft.com/office/officeart/2005/8/layout/orgChart1"/>
    <dgm:cxn modelId="{97C7E645-4932-4FBE-B2EE-AD16FB3C4153}" type="presParOf" srcId="{23FEA237-4D37-440A-9051-11F8F02E294A}" destId="{B50C5AD1-E54D-4839-BCDB-3AE74FD24FBD}" srcOrd="2" destOrd="0" presId="urn:microsoft.com/office/officeart/2005/8/layout/orgChart1"/>
    <dgm:cxn modelId="{670AAE59-B7A1-4544-812C-07A6455E30FA}" type="presParOf" srcId="{E6866EAF-9097-4B15-A698-287C2DE36C28}" destId="{FA8BE8E5-BF2D-4ED8-9455-AAB200BC6315}" srcOrd="2" destOrd="0" presId="urn:microsoft.com/office/officeart/2005/8/layout/orgChart1"/>
    <dgm:cxn modelId="{65B8879E-CFFD-494E-BA05-D3019ACB2C99}" type="presParOf" srcId="{E6866EAF-9097-4B15-A698-287C2DE36C28}" destId="{97E5C024-A68E-4143-A685-0BC17D6BB3E0}" srcOrd="3" destOrd="0" presId="urn:microsoft.com/office/officeart/2005/8/layout/orgChart1"/>
    <dgm:cxn modelId="{7B222704-94D1-4EE3-985E-888A83065C5F}" type="presParOf" srcId="{97E5C024-A68E-4143-A685-0BC17D6BB3E0}" destId="{3657824D-7DB2-46C5-9A51-ECF5513C13E3}" srcOrd="0" destOrd="0" presId="urn:microsoft.com/office/officeart/2005/8/layout/orgChart1"/>
    <dgm:cxn modelId="{4C5056D1-8D9F-4E71-AAD3-CD7CB9DAAFC8}" type="presParOf" srcId="{3657824D-7DB2-46C5-9A51-ECF5513C13E3}" destId="{7233C1C7-71D1-4138-AAAA-A83B7E410B0E}" srcOrd="0" destOrd="0" presId="urn:microsoft.com/office/officeart/2005/8/layout/orgChart1"/>
    <dgm:cxn modelId="{7D52AF76-3E4A-46C3-B647-869E6C704D10}" type="presParOf" srcId="{3657824D-7DB2-46C5-9A51-ECF5513C13E3}" destId="{070A334D-FA66-453D-8797-F0EAA8F3AF19}" srcOrd="1" destOrd="0" presId="urn:microsoft.com/office/officeart/2005/8/layout/orgChart1"/>
    <dgm:cxn modelId="{9DDAB343-F98B-4946-89E1-5F105C41DFA0}" type="presParOf" srcId="{97E5C024-A68E-4143-A685-0BC17D6BB3E0}" destId="{CB1E5D08-AA35-4F0D-A0C7-FDB51CEE0560}" srcOrd="1" destOrd="0" presId="urn:microsoft.com/office/officeart/2005/8/layout/orgChart1"/>
    <dgm:cxn modelId="{01A0C6B4-5EA1-4734-9693-649A9A970E0D}" type="presParOf" srcId="{97E5C024-A68E-4143-A685-0BC17D6BB3E0}" destId="{287608EE-3107-4054-9A29-45F3654ACD3B}" srcOrd="2" destOrd="0" presId="urn:microsoft.com/office/officeart/2005/8/layout/orgChart1"/>
    <dgm:cxn modelId="{4F1B3D90-1C3C-4BA5-92F5-88A582928AD2}" type="presParOf" srcId="{45CCA011-DBAE-4024-9F1E-66A01A77A23F}" destId="{A993C28C-D0DC-4F7E-B1C9-022D85CF4459}" srcOrd="2" destOrd="0" presId="urn:microsoft.com/office/officeart/2005/8/layout/orgChart1"/>
    <dgm:cxn modelId="{E24D0317-2A15-48A1-A48C-E9E6461270BC}" type="presParOf" srcId="{94D1B40A-03D2-46A2-8EA7-5AA7A0B0EEBD}" destId="{7C982399-8221-4896-A35C-9BF7D4FC32A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8BE8E5-BF2D-4ED8-9455-AAB200BC6315}">
      <dsp:nvSpPr>
        <dsp:cNvPr id="0" name=""/>
        <dsp:cNvSpPr/>
      </dsp:nvSpPr>
      <dsp:spPr>
        <a:xfrm>
          <a:off x="3912451" y="1560761"/>
          <a:ext cx="118790" cy="926567"/>
        </a:xfrm>
        <a:custGeom>
          <a:avLst/>
          <a:gdLst/>
          <a:ahLst/>
          <a:cxnLst/>
          <a:rect l="0" t="0" r="0" b="0"/>
          <a:pathLst>
            <a:path>
              <a:moveTo>
                <a:pt x="0" y="0"/>
              </a:moveTo>
              <a:lnTo>
                <a:pt x="0" y="926567"/>
              </a:lnTo>
              <a:lnTo>
                <a:pt x="118790" y="926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60D3E-0E80-4DE9-AB76-09402E175777}">
      <dsp:nvSpPr>
        <dsp:cNvPr id="0" name=""/>
        <dsp:cNvSpPr/>
      </dsp:nvSpPr>
      <dsp:spPr>
        <a:xfrm>
          <a:off x="3912451" y="1560761"/>
          <a:ext cx="118790" cy="364291"/>
        </a:xfrm>
        <a:custGeom>
          <a:avLst/>
          <a:gdLst/>
          <a:ahLst/>
          <a:cxnLst/>
          <a:rect l="0" t="0" r="0" b="0"/>
          <a:pathLst>
            <a:path>
              <a:moveTo>
                <a:pt x="0" y="0"/>
              </a:moveTo>
              <a:lnTo>
                <a:pt x="0" y="364291"/>
              </a:lnTo>
              <a:lnTo>
                <a:pt x="118790" y="36429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21514-0071-40B8-981B-1DB836A319D8}">
      <dsp:nvSpPr>
        <dsp:cNvPr id="0" name=""/>
        <dsp:cNvSpPr/>
      </dsp:nvSpPr>
      <dsp:spPr>
        <a:xfrm>
          <a:off x="2312737" y="998485"/>
          <a:ext cx="1916489" cy="166306"/>
        </a:xfrm>
        <a:custGeom>
          <a:avLst/>
          <a:gdLst/>
          <a:ahLst/>
          <a:cxnLst/>
          <a:rect l="0" t="0" r="0" b="0"/>
          <a:pathLst>
            <a:path>
              <a:moveTo>
                <a:pt x="0" y="0"/>
              </a:moveTo>
              <a:lnTo>
                <a:pt x="0" y="83153"/>
              </a:lnTo>
              <a:lnTo>
                <a:pt x="1916489" y="83153"/>
              </a:lnTo>
              <a:lnTo>
                <a:pt x="1916489" y="1663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7DC5D4-731B-448A-AE54-D436443F4921}">
      <dsp:nvSpPr>
        <dsp:cNvPr id="0" name=""/>
        <dsp:cNvSpPr/>
      </dsp:nvSpPr>
      <dsp:spPr>
        <a:xfrm>
          <a:off x="2954207" y="1560761"/>
          <a:ext cx="118790" cy="4862497"/>
        </a:xfrm>
        <a:custGeom>
          <a:avLst/>
          <a:gdLst/>
          <a:ahLst/>
          <a:cxnLst/>
          <a:rect l="0" t="0" r="0" b="0"/>
          <a:pathLst>
            <a:path>
              <a:moveTo>
                <a:pt x="0" y="0"/>
              </a:moveTo>
              <a:lnTo>
                <a:pt x="0" y="4862497"/>
              </a:lnTo>
              <a:lnTo>
                <a:pt x="118790" y="48624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41457C-E26D-4D95-97B6-7AFFB9D50230}">
      <dsp:nvSpPr>
        <dsp:cNvPr id="0" name=""/>
        <dsp:cNvSpPr/>
      </dsp:nvSpPr>
      <dsp:spPr>
        <a:xfrm>
          <a:off x="2954207" y="1560761"/>
          <a:ext cx="118790" cy="4300221"/>
        </a:xfrm>
        <a:custGeom>
          <a:avLst/>
          <a:gdLst/>
          <a:ahLst/>
          <a:cxnLst/>
          <a:rect l="0" t="0" r="0" b="0"/>
          <a:pathLst>
            <a:path>
              <a:moveTo>
                <a:pt x="0" y="0"/>
              </a:moveTo>
              <a:lnTo>
                <a:pt x="0" y="4300221"/>
              </a:lnTo>
              <a:lnTo>
                <a:pt x="118790" y="43002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EB06C8-6644-48C1-9397-733920C38D5A}">
      <dsp:nvSpPr>
        <dsp:cNvPr id="0" name=""/>
        <dsp:cNvSpPr/>
      </dsp:nvSpPr>
      <dsp:spPr>
        <a:xfrm>
          <a:off x="2954207" y="1560761"/>
          <a:ext cx="118790" cy="3737945"/>
        </a:xfrm>
        <a:custGeom>
          <a:avLst/>
          <a:gdLst/>
          <a:ahLst/>
          <a:cxnLst/>
          <a:rect l="0" t="0" r="0" b="0"/>
          <a:pathLst>
            <a:path>
              <a:moveTo>
                <a:pt x="0" y="0"/>
              </a:moveTo>
              <a:lnTo>
                <a:pt x="0" y="3737945"/>
              </a:lnTo>
              <a:lnTo>
                <a:pt x="118790" y="37379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667089-FECD-437A-97A7-B3C0C6DCDD65}">
      <dsp:nvSpPr>
        <dsp:cNvPr id="0" name=""/>
        <dsp:cNvSpPr/>
      </dsp:nvSpPr>
      <dsp:spPr>
        <a:xfrm>
          <a:off x="2954207" y="1560761"/>
          <a:ext cx="118790" cy="3175670"/>
        </a:xfrm>
        <a:custGeom>
          <a:avLst/>
          <a:gdLst/>
          <a:ahLst/>
          <a:cxnLst/>
          <a:rect l="0" t="0" r="0" b="0"/>
          <a:pathLst>
            <a:path>
              <a:moveTo>
                <a:pt x="0" y="0"/>
              </a:moveTo>
              <a:lnTo>
                <a:pt x="0" y="3175670"/>
              </a:lnTo>
              <a:lnTo>
                <a:pt x="118790" y="317567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4E227-B3E6-4D4E-AE72-43C3B711B44A}">
      <dsp:nvSpPr>
        <dsp:cNvPr id="0" name=""/>
        <dsp:cNvSpPr/>
      </dsp:nvSpPr>
      <dsp:spPr>
        <a:xfrm>
          <a:off x="2954207" y="1560761"/>
          <a:ext cx="118790" cy="2613394"/>
        </a:xfrm>
        <a:custGeom>
          <a:avLst/>
          <a:gdLst/>
          <a:ahLst/>
          <a:cxnLst/>
          <a:rect l="0" t="0" r="0" b="0"/>
          <a:pathLst>
            <a:path>
              <a:moveTo>
                <a:pt x="0" y="0"/>
              </a:moveTo>
              <a:lnTo>
                <a:pt x="0" y="2613394"/>
              </a:lnTo>
              <a:lnTo>
                <a:pt x="118790" y="26133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977B9-7741-4A13-A0D1-CB4FCF6E3A30}">
      <dsp:nvSpPr>
        <dsp:cNvPr id="0" name=""/>
        <dsp:cNvSpPr/>
      </dsp:nvSpPr>
      <dsp:spPr>
        <a:xfrm>
          <a:off x="2954207" y="1560761"/>
          <a:ext cx="118790" cy="2051118"/>
        </a:xfrm>
        <a:custGeom>
          <a:avLst/>
          <a:gdLst/>
          <a:ahLst/>
          <a:cxnLst/>
          <a:rect l="0" t="0" r="0" b="0"/>
          <a:pathLst>
            <a:path>
              <a:moveTo>
                <a:pt x="0" y="0"/>
              </a:moveTo>
              <a:lnTo>
                <a:pt x="0" y="2051118"/>
              </a:lnTo>
              <a:lnTo>
                <a:pt x="118790" y="20511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FAEC0-9872-474F-B617-3506E4D3139B}">
      <dsp:nvSpPr>
        <dsp:cNvPr id="0" name=""/>
        <dsp:cNvSpPr/>
      </dsp:nvSpPr>
      <dsp:spPr>
        <a:xfrm>
          <a:off x="2954207" y="1560761"/>
          <a:ext cx="118790" cy="1488842"/>
        </a:xfrm>
        <a:custGeom>
          <a:avLst/>
          <a:gdLst/>
          <a:ahLst/>
          <a:cxnLst/>
          <a:rect l="0" t="0" r="0" b="0"/>
          <a:pathLst>
            <a:path>
              <a:moveTo>
                <a:pt x="0" y="0"/>
              </a:moveTo>
              <a:lnTo>
                <a:pt x="0" y="1488842"/>
              </a:lnTo>
              <a:lnTo>
                <a:pt x="118790" y="14888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FC9870-C6D9-4EDB-AC71-6CAB19209817}">
      <dsp:nvSpPr>
        <dsp:cNvPr id="0" name=""/>
        <dsp:cNvSpPr/>
      </dsp:nvSpPr>
      <dsp:spPr>
        <a:xfrm>
          <a:off x="2954207" y="1560761"/>
          <a:ext cx="118790" cy="926567"/>
        </a:xfrm>
        <a:custGeom>
          <a:avLst/>
          <a:gdLst/>
          <a:ahLst/>
          <a:cxnLst/>
          <a:rect l="0" t="0" r="0" b="0"/>
          <a:pathLst>
            <a:path>
              <a:moveTo>
                <a:pt x="0" y="0"/>
              </a:moveTo>
              <a:lnTo>
                <a:pt x="0" y="926567"/>
              </a:lnTo>
              <a:lnTo>
                <a:pt x="118790" y="926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E44A1C-61DF-4B38-B484-42E05978D74F}">
      <dsp:nvSpPr>
        <dsp:cNvPr id="0" name=""/>
        <dsp:cNvSpPr/>
      </dsp:nvSpPr>
      <dsp:spPr>
        <a:xfrm>
          <a:off x="2954207" y="1560761"/>
          <a:ext cx="118790" cy="364291"/>
        </a:xfrm>
        <a:custGeom>
          <a:avLst/>
          <a:gdLst/>
          <a:ahLst/>
          <a:cxnLst/>
          <a:rect l="0" t="0" r="0" b="0"/>
          <a:pathLst>
            <a:path>
              <a:moveTo>
                <a:pt x="0" y="0"/>
              </a:moveTo>
              <a:lnTo>
                <a:pt x="0" y="364291"/>
              </a:lnTo>
              <a:lnTo>
                <a:pt x="118790" y="36429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9E16F-BE87-4B5E-8809-898F716F3B1D}">
      <dsp:nvSpPr>
        <dsp:cNvPr id="0" name=""/>
        <dsp:cNvSpPr/>
      </dsp:nvSpPr>
      <dsp:spPr>
        <a:xfrm>
          <a:off x="2312737" y="998485"/>
          <a:ext cx="958244" cy="166306"/>
        </a:xfrm>
        <a:custGeom>
          <a:avLst/>
          <a:gdLst/>
          <a:ahLst/>
          <a:cxnLst/>
          <a:rect l="0" t="0" r="0" b="0"/>
          <a:pathLst>
            <a:path>
              <a:moveTo>
                <a:pt x="0" y="0"/>
              </a:moveTo>
              <a:lnTo>
                <a:pt x="0" y="83153"/>
              </a:lnTo>
              <a:lnTo>
                <a:pt x="958244" y="83153"/>
              </a:lnTo>
              <a:lnTo>
                <a:pt x="958244" y="1663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9F12D-E12F-4DDC-83FF-0399D19CB3C9}">
      <dsp:nvSpPr>
        <dsp:cNvPr id="0" name=""/>
        <dsp:cNvSpPr/>
      </dsp:nvSpPr>
      <dsp:spPr>
        <a:xfrm>
          <a:off x="1995962" y="1560761"/>
          <a:ext cx="118790" cy="2613394"/>
        </a:xfrm>
        <a:custGeom>
          <a:avLst/>
          <a:gdLst/>
          <a:ahLst/>
          <a:cxnLst/>
          <a:rect l="0" t="0" r="0" b="0"/>
          <a:pathLst>
            <a:path>
              <a:moveTo>
                <a:pt x="0" y="0"/>
              </a:moveTo>
              <a:lnTo>
                <a:pt x="0" y="2613394"/>
              </a:lnTo>
              <a:lnTo>
                <a:pt x="118790" y="26133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318599-3D6E-4702-BA3F-4EEE83D7524C}">
      <dsp:nvSpPr>
        <dsp:cNvPr id="0" name=""/>
        <dsp:cNvSpPr/>
      </dsp:nvSpPr>
      <dsp:spPr>
        <a:xfrm>
          <a:off x="1995962" y="1560761"/>
          <a:ext cx="118790" cy="2051118"/>
        </a:xfrm>
        <a:custGeom>
          <a:avLst/>
          <a:gdLst/>
          <a:ahLst/>
          <a:cxnLst/>
          <a:rect l="0" t="0" r="0" b="0"/>
          <a:pathLst>
            <a:path>
              <a:moveTo>
                <a:pt x="0" y="0"/>
              </a:moveTo>
              <a:lnTo>
                <a:pt x="0" y="2051118"/>
              </a:lnTo>
              <a:lnTo>
                <a:pt x="118790" y="20511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6E6F8-D23B-4652-AFB5-07BAD5E17BB1}">
      <dsp:nvSpPr>
        <dsp:cNvPr id="0" name=""/>
        <dsp:cNvSpPr/>
      </dsp:nvSpPr>
      <dsp:spPr>
        <a:xfrm>
          <a:off x="1995962" y="1560761"/>
          <a:ext cx="118790" cy="1488842"/>
        </a:xfrm>
        <a:custGeom>
          <a:avLst/>
          <a:gdLst/>
          <a:ahLst/>
          <a:cxnLst/>
          <a:rect l="0" t="0" r="0" b="0"/>
          <a:pathLst>
            <a:path>
              <a:moveTo>
                <a:pt x="0" y="0"/>
              </a:moveTo>
              <a:lnTo>
                <a:pt x="0" y="1488842"/>
              </a:lnTo>
              <a:lnTo>
                <a:pt x="118790" y="14888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2DCA5-4CC1-4D57-95D0-3CA07B9A63D1}">
      <dsp:nvSpPr>
        <dsp:cNvPr id="0" name=""/>
        <dsp:cNvSpPr/>
      </dsp:nvSpPr>
      <dsp:spPr>
        <a:xfrm>
          <a:off x="1995962" y="1560761"/>
          <a:ext cx="118790" cy="926567"/>
        </a:xfrm>
        <a:custGeom>
          <a:avLst/>
          <a:gdLst/>
          <a:ahLst/>
          <a:cxnLst/>
          <a:rect l="0" t="0" r="0" b="0"/>
          <a:pathLst>
            <a:path>
              <a:moveTo>
                <a:pt x="0" y="0"/>
              </a:moveTo>
              <a:lnTo>
                <a:pt x="0" y="926567"/>
              </a:lnTo>
              <a:lnTo>
                <a:pt x="118790" y="926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8325E-A195-4B94-B791-776F848CD391}">
      <dsp:nvSpPr>
        <dsp:cNvPr id="0" name=""/>
        <dsp:cNvSpPr/>
      </dsp:nvSpPr>
      <dsp:spPr>
        <a:xfrm>
          <a:off x="1995962" y="1560761"/>
          <a:ext cx="118790" cy="364291"/>
        </a:xfrm>
        <a:custGeom>
          <a:avLst/>
          <a:gdLst/>
          <a:ahLst/>
          <a:cxnLst/>
          <a:rect l="0" t="0" r="0" b="0"/>
          <a:pathLst>
            <a:path>
              <a:moveTo>
                <a:pt x="0" y="0"/>
              </a:moveTo>
              <a:lnTo>
                <a:pt x="0" y="364291"/>
              </a:lnTo>
              <a:lnTo>
                <a:pt x="118790" y="36429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19B1A3-60B7-47F2-980D-6A0F6F583C11}">
      <dsp:nvSpPr>
        <dsp:cNvPr id="0" name=""/>
        <dsp:cNvSpPr/>
      </dsp:nvSpPr>
      <dsp:spPr>
        <a:xfrm>
          <a:off x="2267017" y="998485"/>
          <a:ext cx="91440" cy="166306"/>
        </a:xfrm>
        <a:custGeom>
          <a:avLst/>
          <a:gdLst/>
          <a:ahLst/>
          <a:cxnLst/>
          <a:rect l="0" t="0" r="0" b="0"/>
          <a:pathLst>
            <a:path>
              <a:moveTo>
                <a:pt x="45720" y="0"/>
              </a:moveTo>
              <a:lnTo>
                <a:pt x="45720" y="1663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7AFAFA-310D-4E61-B72C-7F339F894426}">
      <dsp:nvSpPr>
        <dsp:cNvPr id="0" name=""/>
        <dsp:cNvSpPr/>
      </dsp:nvSpPr>
      <dsp:spPr>
        <a:xfrm>
          <a:off x="1037718" y="1560761"/>
          <a:ext cx="118790" cy="1488842"/>
        </a:xfrm>
        <a:custGeom>
          <a:avLst/>
          <a:gdLst/>
          <a:ahLst/>
          <a:cxnLst/>
          <a:rect l="0" t="0" r="0" b="0"/>
          <a:pathLst>
            <a:path>
              <a:moveTo>
                <a:pt x="0" y="0"/>
              </a:moveTo>
              <a:lnTo>
                <a:pt x="0" y="1488842"/>
              </a:lnTo>
              <a:lnTo>
                <a:pt x="118790" y="14888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B977CA-CC30-4F6E-9D0D-8675F266B519}">
      <dsp:nvSpPr>
        <dsp:cNvPr id="0" name=""/>
        <dsp:cNvSpPr/>
      </dsp:nvSpPr>
      <dsp:spPr>
        <a:xfrm>
          <a:off x="1037718" y="1560761"/>
          <a:ext cx="118790" cy="926567"/>
        </a:xfrm>
        <a:custGeom>
          <a:avLst/>
          <a:gdLst/>
          <a:ahLst/>
          <a:cxnLst/>
          <a:rect l="0" t="0" r="0" b="0"/>
          <a:pathLst>
            <a:path>
              <a:moveTo>
                <a:pt x="0" y="0"/>
              </a:moveTo>
              <a:lnTo>
                <a:pt x="0" y="926567"/>
              </a:lnTo>
              <a:lnTo>
                <a:pt x="118790" y="926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DADCC2-8537-456C-A309-4CECB9FD7EB9}">
      <dsp:nvSpPr>
        <dsp:cNvPr id="0" name=""/>
        <dsp:cNvSpPr/>
      </dsp:nvSpPr>
      <dsp:spPr>
        <a:xfrm>
          <a:off x="1037718" y="1560761"/>
          <a:ext cx="118790" cy="364291"/>
        </a:xfrm>
        <a:custGeom>
          <a:avLst/>
          <a:gdLst/>
          <a:ahLst/>
          <a:cxnLst/>
          <a:rect l="0" t="0" r="0" b="0"/>
          <a:pathLst>
            <a:path>
              <a:moveTo>
                <a:pt x="0" y="0"/>
              </a:moveTo>
              <a:lnTo>
                <a:pt x="0" y="364291"/>
              </a:lnTo>
              <a:lnTo>
                <a:pt x="118790" y="36429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692441-295E-4816-8B39-B12AC7BDA109}">
      <dsp:nvSpPr>
        <dsp:cNvPr id="0" name=""/>
        <dsp:cNvSpPr/>
      </dsp:nvSpPr>
      <dsp:spPr>
        <a:xfrm>
          <a:off x="1354493" y="998485"/>
          <a:ext cx="958244" cy="166306"/>
        </a:xfrm>
        <a:custGeom>
          <a:avLst/>
          <a:gdLst/>
          <a:ahLst/>
          <a:cxnLst/>
          <a:rect l="0" t="0" r="0" b="0"/>
          <a:pathLst>
            <a:path>
              <a:moveTo>
                <a:pt x="958244" y="0"/>
              </a:moveTo>
              <a:lnTo>
                <a:pt x="958244" y="83153"/>
              </a:lnTo>
              <a:lnTo>
                <a:pt x="0" y="83153"/>
              </a:lnTo>
              <a:lnTo>
                <a:pt x="0" y="1663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8B82A5-C560-4F36-AA95-1039F3CA42B6}">
      <dsp:nvSpPr>
        <dsp:cNvPr id="0" name=""/>
        <dsp:cNvSpPr/>
      </dsp:nvSpPr>
      <dsp:spPr>
        <a:xfrm>
          <a:off x="79473" y="1560761"/>
          <a:ext cx="118790" cy="2051118"/>
        </a:xfrm>
        <a:custGeom>
          <a:avLst/>
          <a:gdLst/>
          <a:ahLst/>
          <a:cxnLst/>
          <a:rect l="0" t="0" r="0" b="0"/>
          <a:pathLst>
            <a:path>
              <a:moveTo>
                <a:pt x="0" y="0"/>
              </a:moveTo>
              <a:lnTo>
                <a:pt x="0" y="2051118"/>
              </a:lnTo>
              <a:lnTo>
                <a:pt x="118790" y="20511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853839-6D4E-47ED-992E-9F15AB2A8BA8}">
      <dsp:nvSpPr>
        <dsp:cNvPr id="0" name=""/>
        <dsp:cNvSpPr/>
      </dsp:nvSpPr>
      <dsp:spPr>
        <a:xfrm>
          <a:off x="79473" y="1560761"/>
          <a:ext cx="118790" cy="1488842"/>
        </a:xfrm>
        <a:custGeom>
          <a:avLst/>
          <a:gdLst/>
          <a:ahLst/>
          <a:cxnLst/>
          <a:rect l="0" t="0" r="0" b="0"/>
          <a:pathLst>
            <a:path>
              <a:moveTo>
                <a:pt x="0" y="0"/>
              </a:moveTo>
              <a:lnTo>
                <a:pt x="0" y="1488842"/>
              </a:lnTo>
              <a:lnTo>
                <a:pt x="118790" y="14888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8251E2-3DF0-40D5-B368-F8B992643165}">
      <dsp:nvSpPr>
        <dsp:cNvPr id="0" name=""/>
        <dsp:cNvSpPr/>
      </dsp:nvSpPr>
      <dsp:spPr>
        <a:xfrm>
          <a:off x="79473" y="1560761"/>
          <a:ext cx="118790" cy="926567"/>
        </a:xfrm>
        <a:custGeom>
          <a:avLst/>
          <a:gdLst/>
          <a:ahLst/>
          <a:cxnLst/>
          <a:rect l="0" t="0" r="0" b="0"/>
          <a:pathLst>
            <a:path>
              <a:moveTo>
                <a:pt x="0" y="0"/>
              </a:moveTo>
              <a:lnTo>
                <a:pt x="0" y="926567"/>
              </a:lnTo>
              <a:lnTo>
                <a:pt x="118790" y="926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AC4A3-E094-4DF8-9182-25946AA092B9}">
      <dsp:nvSpPr>
        <dsp:cNvPr id="0" name=""/>
        <dsp:cNvSpPr/>
      </dsp:nvSpPr>
      <dsp:spPr>
        <a:xfrm>
          <a:off x="79473" y="1560761"/>
          <a:ext cx="118790" cy="364291"/>
        </a:xfrm>
        <a:custGeom>
          <a:avLst/>
          <a:gdLst/>
          <a:ahLst/>
          <a:cxnLst/>
          <a:rect l="0" t="0" r="0" b="0"/>
          <a:pathLst>
            <a:path>
              <a:moveTo>
                <a:pt x="0" y="0"/>
              </a:moveTo>
              <a:lnTo>
                <a:pt x="0" y="364291"/>
              </a:lnTo>
              <a:lnTo>
                <a:pt x="118790" y="36429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18254D-E5AA-4ABE-AFB7-DD0197513A8F}">
      <dsp:nvSpPr>
        <dsp:cNvPr id="0" name=""/>
        <dsp:cNvSpPr/>
      </dsp:nvSpPr>
      <dsp:spPr>
        <a:xfrm>
          <a:off x="396248" y="998485"/>
          <a:ext cx="1916489" cy="166306"/>
        </a:xfrm>
        <a:custGeom>
          <a:avLst/>
          <a:gdLst/>
          <a:ahLst/>
          <a:cxnLst/>
          <a:rect l="0" t="0" r="0" b="0"/>
          <a:pathLst>
            <a:path>
              <a:moveTo>
                <a:pt x="1916489" y="0"/>
              </a:moveTo>
              <a:lnTo>
                <a:pt x="1916489" y="83153"/>
              </a:lnTo>
              <a:lnTo>
                <a:pt x="0" y="83153"/>
              </a:lnTo>
              <a:lnTo>
                <a:pt x="0" y="1663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0AF6F1-79F1-4F23-AE61-DAB874EE4893}">
      <dsp:nvSpPr>
        <dsp:cNvPr id="0" name=""/>
        <dsp:cNvSpPr/>
      </dsp:nvSpPr>
      <dsp:spPr>
        <a:xfrm>
          <a:off x="1916768" y="602516"/>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Transport Budget</a:t>
          </a:r>
        </a:p>
      </dsp:txBody>
      <dsp:txXfrm>
        <a:off x="1916768" y="602516"/>
        <a:ext cx="791937" cy="395968"/>
      </dsp:txXfrm>
    </dsp:sp>
    <dsp:sp modelId="{0388DE42-16C7-4126-9DAC-CDB5E18F440E}">
      <dsp:nvSpPr>
        <dsp:cNvPr id="0" name=""/>
        <dsp:cNvSpPr/>
      </dsp:nvSpPr>
      <dsp:spPr>
        <a:xfrm>
          <a:off x="279" y="1164792"/>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Motor Vehicle (MV)</a:t>
          </a:r>
        </a:p>
      </dsp:txBody>
      <dsp:txXfrm>
        <a:off x="279" y="1164792"/>
        <a:ext cx="791937" cy="395968"/>
      </dsp:txXfrm>
    </dsp:sp>
    <dsp:sp modelId="{6E0B525A-01C3-4137-B5DF-0EF4FE5D63CD}">
      <dsp:nvSpPr>
        <dsp:cNvPr id="0" name=""/>
        <dsp:cNvSpPr/>
      </dsp:nvSpPr>
      <dsp:spPr>
        <a:xfrm>
          <a:off x="198264" y="1727068"/>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Flyovers/ Underpass</a:t>
          </a:r>
        </a:p>
      </dsp:txBody>
      <dsp:txXfrm>
        <a:off x="198264" y="1727068"/>
        <a:ext cx="791937" cy="395968"/>
      </dsp:txXfrm>
    </dsp:sp>
    <dsp:sp modelId="{A641EBE0-7394-4DFD-B615-99F71B676FB2}">
      <dsp:nvSpPr>
        <dsp:cNvPr id="0" name=""/>
        <dsp:cNvSpPr/>
      </dsp:nvSpPr>
      <dsp:spPr>
        <a:xfrm>
          <a:off x="198264" y="2289344"/>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New Roads</a:t>
          </a:r>
        </a:p>
      </dsp:txBody>
      <dsp:txXfrm>
        <a:off x="198264" y="2289344"/>
        <a:ext cx="791937" cy="395968"/>
      </dsp:txXfrm>
    </dsp:sp>
    <dsp:sp modelId="{56DF33A0-FAF3-4977-9011-5D2F98C04165}">
      <dsp:nvSpPr>
        <dsp:cNvPr id="0" name=""/>
        <dsp:cNvSpPr/>
      </dsp:nvSpPr>
      <dsp:spPr>
        <a:xfrm>
          <a:off x="198264" y="2851619"/>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Parking</a:t>
          </a:r>
        </a:p>
      </dsp:txBody>
      <dsp:txXfrm>
        <a:off x="198264" y="2851619"/>
        <a:ext cx="791937" cy="395968"/>
      </dsp:txXfrm>
    </dsp:sp>
    <dsp:sp modelId="{F96A1873-0704-4D55-962C-D405C1F10B64}">
      <dsp:nvSpPr>
        <dsp:cNvPr id="0" name=""/>
        <dsp:cNvSpPr/>
      </dsp:nvSpPr>
      <dsp:spPr>
        <a:xfrm>
          <a:off x="198264" y="3413895"/>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Road repairs</a:t>
          </a:r>
        </a:p>
      </dsp:txBody>
      <dsp:txXfrm>
        <a:off x="198264" y="3413895"/>
        <a:ext cx="791937" cy="395968"/>
      </dsp:txXfrm>
    </dsp:sp>
    <dsp:sp modelId="{EACF4277-E0DB-4CD5-A988-EBCEE21EABA3}">
      <dsp:nvSpPr>
        <dsp:cNvPr id="0" name=""/>
        <dsp:cNvSpPr/>
      </dsp:nvSpPr>
      <dsp:spPr>
        <a:xfrm>
          <a:off x="958524" y="1164792"/>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Non-motorised transport (NMT)</a:t>
          </a:r>
        </a:p>
      </dsp:txBody>
      <dsp:txXfrm>
        <a:off x="958524" y="1164792"/>
        <a:ext cx="791937" cy="395968"/>
      </dsp:txXfrm>
    </dsp:sp>
    <dsp:sp modelId="{7FD6BEC4-834F-4936-929D-7B1B4D564BC5}">
      <dsp:nvSpPr>
        <dsp:cNvPr id="0" name=""/>
        <dsp:cNvSpPr/>
      </dsp:nvSpPr>
      <dsp:spPr>
        <a:xfrm>
          <a:off x="1156508" y="1727068"/>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Cycle tracks</a:t>
          </a:r>
        </a:p>
      </dsp:txBody>
      <dsp:txXfrm>
        <a:off x="1156508" y="1727068"/>
        <a:ext cx="791937" cy="395968"/>
      </dsp:txXfrm>
    </dsp:sp>
    <dsp:sp modelId="{EC899FE8-D9B0-47CD-80CA-C5CA877828FD}">
      <dsp:nvSpPr>
        <dsp:cNvPr id="0" name=""/>
        <dsp:cNvSpPr/>
      </dsp:nvSpPr>
      <dsp:spPr>
        <a:xfrm>
          <a:off x="1156508" y="2289344"/>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Footpaths</a:t>
          </a:r>
        </a:p>
      </dsp:txBody>
      <dsp:txXfrm>
        <a:off x="1156508" y="2289344"/>
        <a:ext cx="791937" cy="395968"/>
      </dsp:txXfrm>
    </dsp:sp>
    <dsp:sp modelId="{C00199F0-D98E-4443-B4D3-36E773F4E326}">
      <dsp:nvSpPr>
        <dsp:cNvPr id="0" name=""/>
        <dsp:cNvSpPr/>
      </dsp:nvSpPr>
      <dsp:spPr>
        <a:xfrm>
          <a:off x="1156508" y="2851619"/>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Pedestrian-b</a:t>
          </a:r>
        </a:p>
      </dsp:txBody>
      <dsp:txXfrm>
        <a:off x="1156508" y="2851619"/>
        <a:ext cx="791937" cy="395968"/>
      </dsp:txXfrm>
    </dsp:sp>
    <dsp:sp modelId="{1AF6819D-7BE1-4A86-B234-37EF489275E0}">
      <dsp:nvSpPr>
        <dsp:cNvPr id="0" name=""/>
        <dsp:cNvSpPr/>
      </dsp:nvSpPr>
      <dsp:spPr>
        <a:xfrm>
          <a:off x="1916768" y="1164792"/>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Public Transport (PT)</a:t>
          </a:r>
        </a:p>
      </dsp:txBody>
      <dsp:txXfrm>
        <a:off x="1916768" y="1164792"/>
        <a:ext cx="791937" cy="395968"/>
      </dsp:txXfrm>
    </dsp:sp>
    <dsp:sp modelId="{6A4DD67A-E526-4EDB-90BC-CB32AE9E326A}">
      <dsp:nvSpPr>
        <dsp:cNvPr id="0" name=""/>
        <dsp:cNvSpPr/>
      </dsp:nvSpPr>
      <dsp:spPr>
        <a:xfrm>
          <a:off x="2114753" y="1727068"/>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City bus </a:t>
          </a:r>
        </a:p>
      </dsp:txBody>
      <dsp:txXfrm>
        <a:off x="2114753" y="1727068"/>
        <a:ext cx="791937" cy="395968"/>
      </dsp:txXfrm>
    </dsp:sp>
    <dsp:sp modelId="{608EDE51-449C-4D45-AF4A-D168A1E99C70}">
      <dsp:nvSpPr>
        <dsp:cNvPr id="0" name=""/>
        <dsp:cNvSpPr/>
      </dsp:nvSpPr>
      <dsp:spPr>
        <a:xfrm>
          <a:off x="2114753" y="2289344"/>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Bus Rapid Transit System</a:t>
          </a:r>
        </a:p>
      </dsp:txBody>
      <dsp:txXfrm>
        <a:off x="2114753" y="2289344"/>
        <a:ext cx="791937" cy="395968"/>
      </dsp:txXfrm>
    </dsp:sp>
    <dsp:sp modelId="{C4F8C940-E57D-48E0-B918-26E4BFA1CA04}">
      <dsp:nvSpPr>
        <dsp:cNvPr id="0" name=""/>
        <dsp:cNvSpPr/>
      </dsp:nvSpPr>
      <dsp:spPr>
        <a:xfrm>
          <a:off x="2114753" y="2851619"/>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Metro</a:t>
          </a:r>
        </a:p>
      </dsp:txBody>
      <dsp:txXfrm>
        <a:off x="2114753" y="2851619"/>
        <a:ext cx="791937" cy="395968"/>
      </dsp:txXfrm>
    </dsp:sp>
    <dsp:sp modelId="{A1B8BA3B-97C4-4E4A-9443-0D08E8B0018A}">
      <dsp:nvSpPr>
        <dsp:cNvPr id="0" name=""/>
        <dsp:cNvSpPr/>
      </dsp:nvSpPr>
      <dsp:spPr>
        <a:xfrm>
          <a:off x="2114753" y="3413895"/>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Monorail</a:t>
          </a:r>
        </a:p>
      </dsp:txBody>
      <dsp:txXfrm>
        <a:off x="2114753" y="3413895"/>
        <a:ext cx="791937" cy="395968"/>
      </dsp:txXfrm>
    </dsp:sp>
    <dsp:sp modelId="{A446F253-220A-4B05-8215-AC19728F62D0}">
      <dsp:nvSpPr>
        <dsp:cNvPr id="0" name=""/>
        <dsp:cNvSpPr/>
      </dsp:nvSpPr>
      <dsp:spPr>
        <a:xfrm>
          <a:off x="2114753" y="3976171"/>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Others</a:t>
          </a:r>
        </a:p>
      </dsp:txBody>
      <dsp:txXfrm>
        <a:off x="2114753" y="3976171"/>
        <a:ext cx="791937" cy="395968"/>
      </dsp:txXfrm>
    </dsp:sp>
    <dsp:sp modelId="{D5C8B3FA-7BAD-4D54-B070-C2BF8DFA28F7}">
      <dsp:nvSpPr>
        <dsp:cNvPr id="0" name=""/>
        <dsp:cNvSpPr/>
      </dsp:nvSpPr>
      <dsp:spPr>
        <a:xfrm>
          <a:off x="2875013" y="1164792"/>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General</a:t>
          </a:r>
        </a:p>
      </dsp:txBody>
      <dsp:txXfrm>
        <a:off x="2875013" y="1164792"/>
        <a:ext cx="791937" cy="395968"/>
      </dsp:txXfrm>
    </dsp:sp>
    <dsp:sp modelId="{266791E0-1E29-44A9-9C07-2C0D7CBBDF4A}">
      <dsp:nvSpPr>
        <dsp:cNvPr id="0" name=""/>
        <dsp:cNvSpPr/>
      </dsp:nvSpPr>
      <dsp:spPr>
        <a:xfrm>
          <a:off x="3072997" y="1727068"/>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Administration</a:t>
          </a:r>
          <a:endParaRPr lang="en-IN" sz="900" kern="1200"/>
        </a:p>
      </dsp:txBody>
      <dsp:txXfrm>
        <a:off x="3072997" y="1727068"/>
        <a:ext cx="791937" cy="395968"/>
      </dsp:txXfrm>
    </dsp:sp>
    <dsp:sp modelId="{23DEF04D-525A-4E9B-90DA-0E51A2D805C3}">
      <dsp:nvSpPr>
        <dsp:cNvPr id="0" name=""/>
        <dsp:cNvSpPr/>
      </dsp:nvSpPr>
      <dsp:spPr>
        <a:xfrm>
          <a:off x="3072997" y="2289344"/>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Electricity</a:t>
          </a:r>
          <a:endParaRPr lang="en-IN" sz="900" kern="1200"/>
        </a:p>
      </dsp:txBody>
      <dsp:txXfrm>
        <a:off x="3072997" y="2289344"/>
        <a:ext cx="791937" cy="395968"/>
      </dsp:txXfrm>
    </dsp:sp>
    <dsp:sp modelId="{9D8FEF13-582A-4ED2-B2CA-90D65F578E3D}">
      <dsp:nvSpPr>
        <dsp:cNvPr id="0" name=""/>
        <dsp:cNvSpPr/>
      </dsp:nvSpPr>
      <dsp:spPr>
        <a:xfrm>
          <a:off x="3072997" y="2851619"/>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Labour</a:t>
          </a:r>
          <a:endParaRPr lang="en-IN" sz="900" kern="1200"/>
        </a:p>
      </dsp:txBody>
      <dsp:txXfrm>
        <a:off x="3072997" y="2851619"/>
        <a:ext cx="791937" cy="395968"/>
      </dsp:txXfrm>
    </dsp:sp>
    <dsp:sp modelId="{8A9F07D1-83F2-41D1-8634-6581B986CED6}">
      <dsp:nvSpPr>
        <dsp:cNvPr id="0" name=""/>
        <dsp:cNvSpPr/>
      </dsp:nvSpPr>
      <dsp:spPr>
        <a:xfrm>
          <a:off x="3072997" y="3413895"/>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Machinery</a:t>
          </a:r>
          <a:endParaRPr lang="en-IN" sz="900" kern="1200"/>
        </a:p>
      </dsp:txBody>
      <dsp:txXfrm>
        <a:off x="3072997" y="3413895"/>
        <a:ext cx="791937" cy="395968"/>
      </dsp:txXfrm>
    </dsp:sp>
    <dsp:sp modelId="{85557201-C360-47AD-AB2A-6B17B16C1550}">
      <dsp:nvSpPr>
        <dsp:cNvPr id="0" name=""/>
        <dsp:cNvSpPr/>
      </dsp:nvSpPr>
      <dsp:spPr>
        <a:xfrm>
          <a:off x="3072997" y="3976171"/>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Others</a:t>
          </a:r>
          <a:endParaRPr lang="en-IN" sz="900" kern="1200"/>
        </a:p>
      </dsp:txBody>
      <dsp:txXfrm>
        <a:off x="3072997" y="3976171"/>
        <a:ext cx="791937" cy="395968"/>
      </dsp:txXfrm>
    </dsp:sp>
    <dsp:sp modelId="{B411BE01-71FF-49FD-942A-82970939D32D}">
      <dsp:nvSpPr>
        <dsp:cNvPr id="0" name=""/>
        <dsp:cNvSpPr/>
      </dsp:nvSpPr>
      <dsp:spPr>
        <a:xfrm>
          <a:off x="3072997" y="4538447"/>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Salary</a:t>
          </a:r>
          <a:endParaRPr lang="en-IN" sz="900" kern="1200"/>
        </a:p>
      </dsp:txBody>
      <dsp:txXfrm>
        <a:off x="3072997" y="4538447"/>
        <a:ext cx="791937" cy="395968"/>
      </dsp:txXfrm>
    </dsp:sp>
    <dsp:sp modelId="{BC839748-6CE5-4F9E-98CD-A35C2C4368D1}">
      <dsp:nvSpPr>
        <dsp:cNvPr id="0" name=""/>
        <dsp:cNvSpPr/>
      </dsp:nvSpPr>
      <dsp:spPr>
        <a:xfrm>
          <a:off x="3072997" y="5100722"/>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Storm water drainage</a:t>
          </a:r>
          <a:endParaRPr lang="en-IN" sz="900" kern="1200"/>
        </a:p>
      </dsp:txBody>
      <dsp:txXfrm>
        <a:off x="3072997" y="5100722"/>
        <a:ext cx="791937" cy="395968"/>
      </dsp:txXfrm>
    </dsp:sp>
    <dsp:sp modelId="{26DC574F-04E8-482D-A15E-D05B6260D743}">
      <dsp:nvSpPr>
        <dsp:cNvPr id="0" name=""/>
        <dsp:cNvSpPr/>
      </dsp:nvSpPr>
      <dsp:spPr>
        <a:xfrm>
          <a:off x="3072997" y="5662998"/>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Street Lights</a:t>
          </a:r>
          <a:endParaRPr lang="en-IN" sz="900" kern="1200"/>
        </a:p>
      </dsp:txBody>
      <dsp:txXfrm>
        <a:off x="3072997" y="5662998"/>
        <a:ext cx="791937" cy="395968"/>
      </dsp:txXfrm>
    </dsp:sp>
    <dsp:sp modelId="{43E08B61-176A-4AE8-9312-0A176AEDB6E6}">
      <dsp:nvSpPr>
        <dsp:cNvPr id="0" name=""/>
        <dsp:cNvSpPr/>
      </dsp:nvSpPr>
      <dsp:spPr>
        <a:xfrm>
          <a:off x="3072997" y="6225274"/>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i="0" u="none" kern="1200"/>
            <a:t>Traffic Signals</a:t>
          </a:r>
          <a:endParaRPr lang="en-IN" sz="900" kern="1200"/>
        </a:p>
      </dsp:txBody>
      <dsp:txXfrm>
        <a:off x="3072997" y="6225274"/>
        <a:ext cx="791937" cy="395968"/>
      </dsp:txXfrm>
    </dsp:sp>
    <dsp:sp modelId="{B60DEBAA-9D34-400F-B90E-56135D60F731}">
      <dsp:nvSpPr>
        <dsp:cNvPr id="0" name=""/>
        <dsp:cNvSpPr/>
      </dsp:nvSpPr>
      <dsp:spPr>
        <a:xfrm>
          <a:off x="3833258" y="1164792"/>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Mixed</a:t>
          </a:r>
        </a:p>
      </dsp:txBody>
      <dsp:txXfrm>
        <a:off x="3833258" y="1164792"/>
        <a:ext cx="791937" cy="395968"/>
      </dsp:txXfrm>
    </dsp:sp>
    <dsp:sp modelId="{94C864CF-943A-4DB8-81B8-0B2D722874EB}">
      <dsp:nvSpPr>
        <dsp:cNvPr id="0" name=""/>
        <dsp:cNvSpPr/>
      </dsp:nvSpPr>
      <dsp:spPr>
        <a:xfrm>
          <a:off x="4031242" y="1727068"/>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Bridge</a:t>
          </a:r>
        </a:p>
      </dsp:txBody>
      <dsp:txXfrm>
        <a:off x="4031242" y="1727068"/>
        <a:ext cx="791937" cy="395968"/>
      </dsp:txXfrm>
    </dsp:sp>
    <dsp:sp modelId="{7233C1C7-71D1-4138-AAAA-A83B7E410B0E}">
      <dsp:nvSpPr>
        <dsp:cNvPr id="0" name=""/>
        <dsp:cNvSpPr/>
      </dsp:nvSpPr>
      <dsp:spPr>
        <a:xfrm>
          <a:off x="4031242" y="2289344"/>
          <a:ext cx="791937" cy="3959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Mixed</a:t>
          </a:r>
        </a:p>
      </dsp:txBody>
      <dsp:txXfrm>
        <a:off x="4031242" y="2289344"/>
        <a:ext cx="791937" cy="3959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DE8DAD08EA4E4B845BF6D90F625281"/>
        <w:category>
          <w:name w:val="General"/>
          <w:gallery w:val="placeholder"/>
        </w:category>
        <w:types>
          <w:type w:val="bbPlcHdr"/>
        </w:types>
        <w:behaviors>
          <w:behavior w:val="content"/>
        </w:behaviors>
        <w:guid w:val="{BA7F26AC-69FF-4D5B-8FED-1DC838D429C9}"/>
      </w:docPartPr>
      <w:docPartBody>
        <w:p w:rsidR="009B5BB6" w:rsidRDefault="009B5BB6" w:rsidP="009B5BB6">
          <w:pPr>
            <w:pStyle w:val="69DE8DAD08EA4E4B845BF6D90F625281"/>
          </w:pPr>
          <w:r>
            <w:rPr>
              <w:rFonts w:asciiTheme="majorHAnsi" w:eastAsiaTheme="majorEastAsia" w:hAnsiTheme="majorHAnsi" w:cstheme="majorBidi"/>
              <w:color w:val="4472C4" w:themeColor="accent1"/>
              <w:sz w:val="88"/>
              <w:szCs w:val="88"/>
            </w:rPr>
            <w:t>[Document title]</w:t>
          </w:r>
        </w:p>
      </w:docPartBody>
    </w:docPart>
    <w:docPart>
      <w:docPartPr>
        <w:name w:val="113BC58E55FE438B995534B7F4349A86"/>
        <w:category>
          <w:name w:val="General"/>
          <w:gallery w:val="placeholder"/>
        </w:category>
        <w:types>
          <w:type w:val="bbPlcHdr"/>
        </w:types>
        <w:behaviors>
          <w:behavior w:val="content"/>
        </w:behaviors>
        <w:guid w:val="{4830A7CF-D1E4-408A-BBD9-850E0EE151E4}"/>
      </w:docPartPr>
      <w:docPartBody>
        <w:p w:rsidR="009B5BB6" w:rsidRDefault="009B5BB6" w:rsidP="009B5BB6">
          <w:pPr>
            <w:pStyle w:val="113BC58E55FE438B995534B7F4349A86"/>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B6"/>
    <w:rsid w:val="009B5B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E9F04BEFEB45ACBF5883487E52F363">
    <w:name w:val="01E9F04BEFEB45ACBF5883487E52F363"/>
    <w:rsid w:val="009B5BB6"/>
  </w:style>
  <w:style w:type="paragraph" w:customStyle="1" w:styleId="69DE8DAD08EA4E4B845BF6D90F625281">
    <w:name w:val="69DE8DAD08EA4E4B845BF6D90F625281"/>
    <w:rsid w:val="009B5BB6"/>
  </w:style>
  <w:style w:type="paragraph" w:customStyle="1" w:styleId="113BC58E55FE438B995534B7F4349A86">
    <w:name w:val="113BC58E55FE438B995534B7F4349A86"/>
    <w:rsid w:val="009B5BB6"/>
  </w:style>
  <w:style w:type="paragraph" w:customStyle="1" w:styleId="F34FE8ED4E194417BD8F5D291CF3E2BF">
    <w:name w:val="F34FE8ED4E194417BD8F5D291CF3E2BF"/>
    <w:rsid w:val="009B5BB6"/>
  </w:style>
  <w:style w:type="paragraph" w:customStyle="1" w:styleId="D0797892F0B348B48A959FCB34DDE704">
    <w:name w:val="D0797892F0B348B48A959FCB34DDE704"/>
    <w:rsid w:val="009B5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Com13</b:Tag>
    <b:SourceType>InternetSite</b:SourceType>
    <b:Guid>{54D079AA-E85C-486C-BB89-C663C00E4F69}</b:Guid>
    <b:Author>
      <b:Author>
        <b:Corporate>Common Floor</b:Corporate>
      </b:Author>
    </b:Author>
    <b:Title>Chennai Corporation Budget aims towards infra development</b:Title>
    <b:Year>2013</b:Year>
    <b:YearAccessed>2016</b:YearAccessed>
    <b:MonthAccessed>May</b:MonthAccessed>
    <b:DayAccessed>20</b:DayAccessed>
    <b:URL>https://www.commonfloor.com/news/chennai-corporation-budget-aims-towards-infra-development-50685</b:URL>
    <b:RefOrder>14</b:RefOrder>
  </b:Source>
  <b:Source>
    <b:Tag>The132</b:Tag>
    <b:SourceType>DocumentFromInternetSite</b:SourceType>
    <b:Guid>{14409931-84BA-49D8-9B32-0384D43387CA}</b:Guid>
    <b:Author>
      <b:Author>
        <b:Corporate>The Hindu </b:Corporate>
      </b:Author>
    </b:Author>
    <b:Title>Multi-agency, multi-modal transport study launched</b:Title>
    <b:Year>2013</b:Year>
    <b:Month>April</b:Month>
    <b:Day>30</b:Day>
    <b:YearAccessed>2016</b:YearAccessed>
    <b:MonthAccessed>October</b:MonthAccessed>
    <b:DayAccessed>5</b:DayAccessed>
    <b:URL>http://www.thehindu.com/news/national/tamil-nadu/multiagency-multimodal-transport-study-launched/article2357363.ece</b:URL>
    <b:RefOrder>15</b:RefOrder>
  </b:Source>
</b:Sources>
</file>

<file path=customXml/itemProps1.xml><?xml version="1.0" encoding="utf-8"?>
<ds:datastoreItem xmlns:ds="http://schemas.openxmlformats.org/officeDocument/2006/customXml" ds:itemID="{5B159E1C-38B0-44CB-A52A-93EA79E1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7838</Words>
  <Characters>44679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Transport Budget Analysis in 5 Indian Cities</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Budget Analysis in 5 Indian Cities</dc:title>
  <dc:subject>Understanding the relationship between city budgets and sustainable transport objectives</dc:subject>
  <dc:creator>Shweta Verekar</dc:creator>
  <cp:keywords/>
  <dc:description/>
  <cp:lastModifiedBy>Shweta Vernekar</cp:lastModifiedBy>
  <cp:revision>3</cp:revision>
  <dcterms:created xsi:type="dcterms:W3CDTF">2017-05-08T19:25:00Z</dcterms:created>
  <dcterms:modified xsi:type="dcterms:W3CDTF">2017-05-08T19:33:00Z</dcterms:modified>
</cp:coreProperties>
</file>